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076"/>
      </w:tblGrid>
      <w:tr w:rsidR="00473259" w:rsidTr="00FC26BD">
        <w:tc>
          <w:tcPr>
            <w:tcW w:w="5495" w:type="dxa"/>
          </w:tcPr>
          <w:p w:rsidR="00473259" w:rsidRPr="0058627C" w:rsidRDefault="00473259" w:rsidP="002459EA">
            <w:pPr>
              <w:jc w:val="center"/>
            </w:pPr>
            <w:r w:rsidRPr="0058627C">
              <w:t>THÀNH ĐOÀN</w:t>
            </w:r>
            <w:r>
              <w:t xml:space="preserve"> TP</w:t>
            </w:r>
            <w:r w:rsidRPr="0058627C">
              <w:t xml:space="preserve"> THÁI NGUYÊN</w:t>
            </w:r>
          </w:p>
          <w:p w:rsidR="00473259" w:rsidRPr="000F0925" w:rsidRDefault="00473259" w:rsidP="002459EA">
            <w:pPr>
              <w:jc w:val="center"/>
              <w:rPr>
                <w:b/>
              </w:rPr>
            </w:pPr>
            <w:r w:rsidRPr="000F0925">
              <w:rPr>
                <w:b/>
              </w:rPr>
              <w:t>BCH ĐOÀN TRƯỜNG CAO ĐẲNG</w:t>
            </w:r>
          </w:p>
          <w:p w:rsidR="00473259" w:rsidRDefault="00473259" w:rsidP="002459EA">
            <w:pPr>
              <w:jc w:val="center"/>
              <w:rPr>
                <w:b/>
                <w:u w:val="single"/>
              </w:rPr>
            </w:pPr>
            <w:r w:rsidRPr="000F0925">
              <w:rPr>
                <w:b/>
                <w:u w:val="single"/>
              </w:rPr>
              <w:t>CÔNG NGHIỆP THÁI NGUYÊN</w:t>
            </w:r>
          </w:p>
          <w:p w:rsidR="00473259" w:rsidRPr="00257240" w:rsidRDefault="00473259" w:rsidP="002459EA">
            <w:pPr>
              <w:jc w:val="center"/>
              <w:rPr>
                <w:sz w:val="16"/>
                <w:szCs w:val="16"/>
              </w:rPr>
            </w:pPr>
          </w:p>
          <w:p w:rsidR="00473259" w:rsidRPr="000F0925" w:rsidRDefault="00473259" w:rsidP="002459EA">
            <w:pPr>
              <w:jc w:val="center"/>
              <w:rPr>
                <w:u w:val="single"/>
              </w:rPr>
            </w:pPr>
            <w:r w:rsidRPr="000F0925">
              <w:t xml:space="preserve">Số: </w:t>
            </w:r>
            <w:r w:rsidR="0082001A">
              <w:t>18</w:t>
            </w:r>
            <w:r w:rsidRPr="000F0925">
              <w:t>/ KH-ĐTN</w:t>
            </w:r>
          </w:p>
        </w:tc>
        <w:tc>
          <w:tcPr>
            <w:tcW w:w="4076" w:type="dxa"/>
          </w:tcPr>
          <w:p w:rsidR="00473259" w:rsidRPr="00C044FE" w:rsidRDefault="00473259" w:rsidP="002459EA">
            <w:pPr>
              <w:jc w:val="center"/>
              <w:rPr>
                <w:b/>
              </w:rPr>
            </w:pPr>
            <w:r w:rsidRPr="00C044FE">
              <w:rPr>
                <w:b/>
              </w:rPr>
              <w:t>ĐOÀN TNCS HỒ CHÍ MINH</w:t>
            </w:r>
          </w:p>
          <w:p w:rsidR="00473259" w:rsidRPr="000F0925" w:rsidRDefault="00473259" w:rsidP="002459EA">
            <w:pPr>
              <w:jc w:val="center"/>
              <w:rPr>
                <w:b/>
                <w:u w:val="single"/>
              </w:rPr>
            </w:pPr>
          </w:p>
        </w:tc>
      </w:tr>
    </w:tbl>
    <w:p w:rsidR="00473259" w:rsidRPr="000F0925" w:rsidRDefault="00473259" w:rsidP="002459EA">
      <w:pPr>
        <w:jc w:val="right"/>
        <w:rPr>
          <w:i/>
        </w:rPr>
      </w:pPr>
      <w:r>
        <w:tab/>
      </w:r>
      <w:r>
        <w:tab/>
      </w:r>
      <w:r>
        <w:tab/>
      </w:r>
      <w:r>
        <w:tab/>
      </w:r>
      <w:r>
        <w:tab/>
      </w:r>
      <w:r w:rsidR="0060122C">
        <w:rPr>
          <w:i/>
        </w:rPr>
        <w:t>Thái Nguyên, ngày 9</w:t>
      </w:r>
      <w:r>
        <w:rPr>
          <w:i/>
        </w:rPr>
        <w:t xml:space="preserve"> tháng 3 năm 2021</w:t>
      </w:r>
    </w:p>
    <w:p w:rsidR="00473259" w:rsidRPr="00301CDA" w:rsidRDefault="00473259" w:rsidP="002459EA">
      <w:pPr>
        <w:jc w:val="center"/>
        <w:rPr>
          <w:b/>
          <w:sz w:val="36"/>
          <w:szCs w:val="36"/>
          <w:lang w:val="fr-FR"/>
        </w:rPr>
      </w:pPr>
      <w:r>
        <w:rPr>
          <w:b/>
          <w:sz w:val="36"/>
          <w:szCs w:val="36"/>
        </w:rPr>
        <w:t>KẾ HOẠCH</w:t>
      </w:r>
    </w:p>
    <w:p w:rsidR="00473259" w:rsidRDefault="00473259" w:rsidP="002459EA">
      <w:pPr>
        <w:jc w:val="center"/>
        <w:rPr>
          <w:b/>
          <w:lang w:val="fr-FR"/>
        </w:rPr>
      </w:pPr>
      <w:r>
        <w:rPr>
          <w:b/>
          <w:lang w:val="fr-FR"/>
        </w:rPr>
        <w:t xml:space="preserve">Tổ chức </w:t>
      </w:r>
      <w:r w:rsidR="00BB5F0E">
        <w:rPr>
          <w:b/>
          <w:lang w:val="fr-FR"/>
        </w:rPr>
        <w:t>giải bóng đá HSSV</w:t>
      </w:r>
      <w:r>
        <w:rPr>
          <w:b/>
          <w:lang w:val="fr-FR"/>
        </w:rPr>
        <w:t xml:space="preserve"> trường CĐCN Thái Nguyên</w:t>
      </w:r>
      <w:r w:rsidR="00BB5F0E">
        <w:rPr>
          <w:b/>
          <w:lang w:val="fr-FR"/>
        </w:rPr>
        <w:t xml:space="preserve"> lần thứ VIII</w:t>
      </w:r>
    </w:p>
    <w:p w:rsidR="00473259" w:rsidRDefault="00473259" w:rsidP="002459EA">
      <w:pPr>
        <w:jc w:val="center"/>
        <w:rPr>
          <w:b/>
          <w:lang w:val="fr-FR"/>
        </w:rPr>
      </w:pPr>
      <w:r>
        <w:rPr>
          <w:b/>
          <w:lang w:val="fr-FR"/>
        </w:rPr>
        <w:t>Tháng thanh niên ‘‘ Mừng Đoàn ta 90 mùa xuân’’</w:t>
      </w:r>
    </w:p>
    <w:p w:rsidR="00473259" w:rsidRPr="000F0925" w:rsidRDefault="00577DB9" w:rsidP="002459EA">
      <w:pPr>
        <w:jc w:val="center"/>
        <w:rPr>
          <w:b/>
          <w:lang w:val="fr-FR"/>
        </w:rPr>
      </w:pPr>
      <w:r>
        <w:rPr>
          <w:b/>
          <w:lang w:val="fr-FR"/>
        </w:rPr>
        <w:t xml:space="preserve"> (26/3/19</w:t>
      </w:r>
      <w:bookmarkStart w:id="0" w:name="_GoBack"/>
      <w:bookmarkEnd w:id="0"/>
      <w:r w:rsidR="00473259">
        <w:rPr>
          <w:b/>
          <w:lang w:val="fr-FR"/>
        </w:rPr>
        <w:t>31 – 26/3/2021)</w:t>
      </w:r>
    </w:p>
    <w:p w:rsidR="00473259" w:rsidRDefault="00473259" w:rsidP="002459EA">
      <w:pPr>
        <w:rPr>
          <w:lang w:val="fr-FR"/>
        </w:rPr>
      </w:pPr>
      <w:r>
        <w:rPr>
          <w:lang w:val="fr-FR"/>
        </w:rPr>
        <w:tab/>
      </w:r>
    </w:p>
    <w:p w:rsidR="00473259" w:rsidRDefault="00473259" w:rsidP="002459EA">
      <w:pPr>
        <w:jc w:val="center"/>
        <w:rPr>
          <w:b/>
          <w:szCs w:val="16"/>
          <w:lang w:val="fr-FR"/>
        </w:rPr>
      </w:pPr>
      <w:r w:rsidRPr="00337A2B">
        <w:rPr>
          <w:b/>
          <w:szCs w:val="16"/>
          <w:lang w:val="fr-FR"/>
        </w:rPr>
        <w:t>Kính gửi</w:t>
      </w:r>
      <w:r>
        <w:rPr>
          <w:b/>
          <w:szCs w:val="16"/>
          <w:lang w:val="fr-FR"/>
        </w:rPr>
        <w:t> : C</w:t>
      </w:r>
      <w:r w:rsidRPr="00337A2B">
        <w:rPr>
          <w:b/>
          <w:szCs w:val="16"/>
          <w:lang w:val="fr-FR"/>
        </w:rPr>
        <w:t>ác chi đoàn trực thuộc</w:t>
      </w:r>
    </w:p>
    <w:p w:rsidR="00CF117B" w:rsidRDefault="00CF117B" w:rsidP="002459EA">
      <w:pPr>
        <w:jc w:val="center"/>
        <w:rPr>
          <w:b/>
          <w:szCs w:val="16"/>
          <w:lang w:val="fr-FR"/>
        </w:rPr>
      </w:pPr>
    </w:p>
    <w:p w:rsidR="00473259" w:rsidRPr="000F0925" w:rsidRDefault="00473259" w:rsidP="002459EA">
      <w:pPr>
        <w:jc w:val="both"/>
        <w:rPr>
          <w:lang w:val="fr-FR"/>
        </w:rPr>
      </w:pPr>
      <w:r>
        <w:rPr>
          <w:lang w:val="fr-FR"/>
        </w:rPr>
        <w:tab/>
      </w:r>
      <w:r w:rsidRPr="000F0925">
        <w:rPr>
          <w:lang w:val="fr-FR"/>
        </w:rPr>
        <w:t xml:space="preserve">Thực hiện kế hoạch hoạt động công tác Đoàn và phong trào Thanh niên </w:t>
      </w:r>
      <w:r>
        <w:rPr>
          <w:lang w:val="fr-FR"/>
        </w:rPr>
        <w:t>trường học năm học 2020- 202</w:t>
      </w:r>
      <w:r w:rsidR="00C2292F">
        <w:rPr>
          <w:lang w:val="fr-FR"/>
        </w:rPr>
        <w:t>1</w:t>
      </w:r>
      <w:r w:rsidRPr="000F0925">
        <w:rPr>
          <w:lang w:val="fr-FR"/>
        </w:rPr>
        <w:t>.</w:t>
      </w:r>
    </w:p>
    <w:p w:rsidR="00473259" w:rsidRDefault="00473259" w:rsidP="002459EA">
      <w:pPr>
        <w:ind w:firstLine="720"/>
        <w:jc w:val="both"/>
        <w:rPr>
          <w:lang w:val="de-DE"/>
        </w:rPr>
      </w:pPr>
      <w:r>
        <w:rPr>
          <w:lang w:val="de-DE"/>
        </w:rPr>
        <w:t>Căn cứ kế hoạch số 137 KH-TĐTN ngày 29 tháng 1 năm 2021 của Thành đoàn Thái Nguyên về việc tổ chức các hoạt động tháng Thanh niên năm 2021.</w:t>
      </w:r>
    </w:p>
    <w:p w:rsidR="00050F07" w:rsidRDefault="00050F07" w:rsidP="002459EA">
      <w:pPr>
        <w:ind w:firstLine="720"/>
        <w:jc w:val="both"/>
        <w:rPr>
          <w:lang w:val="de-DE"/>
        </w:rPr>
      </w:pPr>
      <w:r>
        <w:rPr>
          <w:lang w:val="de-DE"/>
        </w:rPr>
        <w:t>Căn cứ vào kế hoạch số 16 KH – ĐTN ngày 08 tháng 3 năm 2021 của Ban chấp hành Đoàn trường CĐCN Thái Nguyên.</w:t>
      </w:r>
    </w:p>
    <w:p w:rsidR="00251824" w:rsidRPr="000F0925" w:rsidRDefault="00251824" w:rsidP="002459EA">
      <w:pPr>
        <w:ind w:firstLine="720"/>
        <w:jc w:val="both"/>
        <w:rPr>
          <w:lang w:val="de-DE"/>
        </w:rPr>
      </w:pPr>
      <w:r>
        <w:rPr>
          <w:lang w:val="de-DE"/>
        </w:rPr>
        <w:t>Căn cứ vào cuộc họp BCH Đoàn trường mở rộng ngày 8 tháng 3 năm 2021.</w:t>
      </w:r>
    </w:p>
    <w:p w:rsidR="00473259" w:rsidRDefault="00473259" w:rsidP="002459EA">
      <w:pPr>
        <w:tabs>
          <w:tab w:val="left" w:pos="763"/>
        </w:tabs>
        <w:jc w:val="both"/>
      </w:pPr>
      <w:r w:rsidRPr="000F0925">
        <w:rPr>
          <w:lang w:val="fr-FR"/>
        </w:rPr>
        <w:tab/>
      </w:r>
      <w:r w:rsidRPr="0063114D">
        <w:t>BCH Đoàn tr</w:t>
      </w:r>
      <w:r w:rsidRPr="0063114D">
        <w:softHyphen/>
        <w:t xml:space="preserve">ường </w:t>
      </w:r>
      <w:r>
        <w:t xml:space="preserve">thông báo tới các chi đoàn trực thuộc về </w:t>
      </w:r>
      <w:r w:rsidR="00BB5F0E">
        <w:t xml:space="preserve">kế hoạch tổ chức </w:t>
      </w:r>
      <w:proofErr w:type="gramStart"/>
      <w:r w:rsidR="00BB5F0E">
        <w:t>giải</w:t>
      </w:r>
      <w:proofErr w:type="gramEnd"/>
      <w:r w:rsidR="00BB5F0E">
        <w:t xml:space="preserve"> bóng đá HSSV lần thứ VIII </w:t>
      </w:r>
      <w:r>
        <w:t>cụ thể như sau:</w:t>
      </w:r>
    </w:p>
    <w:p w:rsidR="00473259" w:rsidRPr="00197A7B" w:rsidRDefault="00473259" w:rsidP="002459EA">
      <w:pPr>
        <w:tabs>
          <w:tab w:val="left" w:pos="763"/>
        </w:tabs>
        <w:jc w:val="both"/>
      </w:pPr>
      <w:r w:rsidRPr="000F0925">
        <w:rPr>
          <w:b/>
          <w:lang w:val="de-DE"/>
        </w:rPr>
        <w:t xml:space="preserve">I. </w:t>
      </w:r>
      <w:r>
        <w:rPr>
          <w:b/>
          <w:lang w:val="de-DE"/>
        </w:rPr>
        <w:t>MỤC ĐÍCH - Ý NGHĨA</w:t>
      </w:r>
      <w:r w:rsidRPr="000F0925">
        <w:rPr>
          <w:b/>
          <w:i/>
          <w:lang w:val="de-DE"/>
        </w:rPr>
        <w:t>.</w:t>
      </w:r>
    </w:p>
    <w:p w:rsidR="00473259" w:rsidRPr="000F0925" w:rsidRDefault="00473259" w:rsidP="002459EA">
      <w:pPr>
        <w:jc w:val="both"/>
        <w:rPr>
          <w:lang w:val="de-DE"/>
        </w:rPr>
      </w:pPr>
      <w:r>
        <w:rPr>
          <w:lang w:val="de-DE"/>
        </w:rPr>
        <w:tab/>
        <w:t xml:space="preserve">Tạo điều kiện cho học sinh, sinh viên nhà trường tham gia các hoạt động </w:t>
      </w:r>
      <w:r w:rsidR="00C2292F">
        <w:rPr>
          <w:lang w:val="de-DE"/>
        </w:rPr>
        <w:t>thể dục, thể thao</w:t>
      </w:r>
      <w:r>
        <w:rPr>
          <w:lang w:val="de-DE"/>
        </w:rPr>
        <w:t xml:space="preserve">; </w:t>
      </w:r>
      <w:r w:rsidR="00C2292F">
        <w:rPr>
          <w:lang w:val="de-DE"/>
        </w:rPr>
        <w:t xml:space="preserve">tăng cường sức khỏe; </w:t>
      </w:r>
      <w:r>
        <w:rPr>
          <w:lang w:val="de-DE"/>
        </w:rPr>
        <w:t>tăng cường giáo dục tư tưởng, chính trị, đạo đức lối sống, đáp ứng yêu cầu giáo dục toàn diện cho học sinh, sinh viên thông qua các hoạt động thi đua của</w:t>
      </w:r>
      <w:r w:rsidR="00BB7713">
        <w:rPr>
          <w:lang w:val="de-DE"/>
        </w:rPr>
        <w:t xml:space="preserve"> nhà</w:t>
      </w:r>
      <w:r>
        <w:rPr>
          <w:lang w:val="de-DE"/>
        </w:rPr>
        <w:t xml:space="preserve"> trường. </w:t>
      </w:r>
    </w:p>
    <w:p w:rsidR="00473259" w:rsidRPr="000F0925" w:rsidRDefault="00473259" w:rsidP="002459EA">
      <w:pPr>
        <w:jc w:val="both"/>
        <w:rPr>
          <w:b/>
        </w:rPr>
      </w:pPr>
      <w:r>
        <w:rPr>
          <w:b/>
        </w:rPr>
        <w:t>II. NỘI DUNG THỰC HIỆN.</w:t>
      </w:r>
    </w:p>
    <w:p w:rsidR="00BB5F0E" w:rsidRPr="00BB5F0E" w:rsidRDefault="00BB5F0E" w:rsidP="002459EA">
      <w:pPr>
        <w:tabs>
          <w:tab w:val="left" w:pos="763"/>
        </w:tabs>
        <w:jc w:val="both"/>
        <w:rPr>
          <w:b/>
          <w:lang w:val="de-DE"/>
        </w:rPr>
      </w:pPr>
      <w:r w:rsidRPr="00BB5F0E">
        <w:rPr>
          <w:b/>
          <w:lang w:val="de-DE"/>
        </w:rPr>
        <w:t>1. Thời gian - Địa điểm:</w:t>
      </w:r>
    </w:p>
    <w:p w:rsidR="00BB5F0E" w:rsidRPr="00BB5F0E" w:rsidRDefault="00BB5F0E" w:rsidP="002459EA">
      <w:pPr>
        <w:jc w:val="both"/>
        <w:rPr>
          <w:lang w:val="pt-BR"/>
        </w:rPr>
      </w:pPr>
      <w:r w:rsidRPr="00BB5F0E">
        <w:rPr>
          <w:b/>
          <w:i/>
          <w:lang w:val="de-DE"/>
        </w:rPr>
        <w:t xml:space="preserve">- Thời gian: </w:t>
      </w:r>
      <w:r w:rsidRPr="00BB5F0E">
        <w:rPr>
          <w:lang w:val="pt-BR"/>
        </w:rPr>
        <w:t xml:space="preserve">- </w:t>
      </w:r>
      <w:r w:rsidRPr="00BB5F0E">
        <w:rPr>
          <w:b/>
          <w:i/>
          <w:lang w:val="pt-BR"/>
        </w:rPr>
        <w:t>Thời gian tổ chức từ ngày 1</w:t>
      </w:r>
      <w:r>
        <w:rPr>
          <w:b/>
          <w:i/>
          <w:lang w:val="pt-BR"/>
        </w:rPr>
        <w:t>3/3/2021</w:t>
      </w:r>
      <w:r w:rsidRPr="00BB5F0E">
        <w:rPr>
          <w:b/>
          <w:i/>
          <w:lang w:val="pt-BR"/>
        </w:rPr>
        <w:t xml:space="preserve"> đến ngày </w:t>
      </w:r>
      <w:r>
        <w:rPr>
          <w:b/>
          <w:i/>
          <w:lang w:val="pt-BR"/>
        </w:rPr>
        <w:t>28/3</w:t>
      </w:r>
      <w:r w:rsidRPr="00BB5F0E">
        <w:rPr>
          <w:b/>
          <w:i/>
          <w:lang w:val="pt-BR"/>
        </w:rPr>
        <w:t>/20</w:t>
      </w:r>
      <w:r>
        <w:rPr>
          <w:b/>
          <w:i/>
          <w:lang w:val="pt-BR"/>
        </w:rPr>
        <w:t>21.</w:t>
      </w:r>
    </w:p>
    <w:p w:rsidR="00BB5F0E" w:rsidRPr="00BB5F0E" w:rsidRDefault="00BB5F0E" w:rsidP="002459EA">
      <w:pPr>
        <w:tabs>
          <w:tab w:val="left" w:pos="763"/>
        </w:tabs>
        <w:jc w:val="both"/>
        <w:rPr>
          <w:b/>
          <w:i/>
          <w:lang w:val="de-DE"/>
        </w:rPr>
      </w:pPr>
      <w:r w:rsidRPr="00BB5F0E">
        <w:rPr>
          <w:b/>
          <w:i/>
          <w:lang w:val="de-DE"/>
        </w:rPr>
        <w:tab/>
      </w:r>
      <w:r w:rsidRPr="00BB5F0E">
        <w:rPr>
          <w:b/>
          <w:i/>
          <w:lang w:val="de-DE"/>
        </w:rPr>
        <w:tab/>
        <w:t xml:space="preserve"> - Có lịch cụ thể kèm theo.</w:t>
      </w:r>
    </w:p>
    <w:p w:rsidR="00BB5F0E" w:rsidRPr="00BB5F0E" w:rsidRDefault="00BB5F0E" w:rsidP="002459EA">
      <w:pPr>
        <w:tabs>
          <w:tab w:val="left" w:pos="763"/>
        </w:tabs>
        <w:jc w:val="both"/>
        <w:rPr>
          <w:b/>
          <w:i/>
          <w:lang w:val="de-DE"/>
        </w:rPr>
      </w:pPr>
      <w:r w:rsidRPr="00BB5F0E">
        <w:rPr>
          <w:b/>
          <w:i/>
          <w:lang w:val="de-DE"/>
        </w:rPr>
        <w:t xml:space="preserve">- Địa điểm: - Tại Sân vận động trường CĐCN Thái Nguyên </w:t>
      </w:r>
    </w:p>
    <w:p w:rsidR="00BB5F0E" w:rsidRPr="00BB5F0E" w:rsidRDefault="00BB5F0E" w:rsidP="002459EA">
      <w:pPr>
        <w:tabs>
          <w:tab w:val="left" w:pos="763"/>
        </w:tabs>
        <w:jc w:val="both"/>
        <w:rPr>
          <w:b/>
          <w:lang w:val="de-DE"/>
        </w:rPr>
      </w:pPr>
      <w:r w:rsidRPr="00BB5F0E">
        <w:rPr>
          <w:b/>
          <w:lang w:val="de-DE"/>
        </w:rPr>
        <w:t>2. Tổ chức thực hiện:</w:t>
      </w:r>
    </w:p>
    <w:p w:rsidR="00BB5F0E" w:rsidRPr="00BB5F0E" w:rsidRDefault="00BB5F0E" w:rsidP="002459EA">
      <w:pPr>
        <w:tabs>
          <w:tab w:val="left" w:pos="763"/>
        </w:tabs>
        <w:jc w:val="both"/>
        <w:rPr>
          <w:b/>
          <w:i/>
          <w:lang w:val="de-DE"/>
        </w:rPr>
      </w:pPr>
      <w:r w:rsidRPr="00BB5F0E">
        <w:rPr>
          <w:b/>
          <w:i/>
          <w:lang w:val="de-DE"/>
        </w:rPr>
        <w:t xml:space="preserve">2.1. Ban chỉ đạo: </w:t>
      </w:r>
    </w:p>
    <w:p w:rsidR="00BB5F0E" w:rsidRPr="00BB5F0E" w:rsidRDefault="00BB5F0E" w:rsidP="002459EA">
      <w:pPr>
        <w:tabs>
          <w:tab w:val="left" w:pos="763"/>
        </w:tabs>
        <w:jc w:val="both"/>
        <w:rPr>
          <w:lang w:val="de-DE"/>
        </w:rPr>
      </w:pPr>
      <w:r w:rsidRPr="00BB5F0E">
        <w:rPr>
          <w:lang w:val="de-DE"/>
        </w:rPr>
        <w:tab/>
        <w:t>1. Đc</w:t>
      </w:r>
      <w:r>
        <w:rPr>
          <w:lang w:val="de-DE"/>
        </w:rPr>
        <w:t xml:space="preserve">: </w:t>
      </w:r>
      <w:r w:rsidRPr="00BB5F0E">
        <w:rPr>
          <w:lang w:val="de-DE"/>
        </w:rPr>
        <w:t xml:space="preserve">Nguyễn </w:t>
      </w:r>
      <w:r w:rsidR="00890A66">
        <w:rPr>
          <w:lang w:val="de-DE"/>
        </w:rPr>
        <w:t xml:space="preserve">Sơn Hà </w:t>
      </w:r>
      <w:r w:rsidR="00890A66">
        <w:rPr>
          <w:lang w:val="de-DE"/>
        </w:rPr>
        <w:tab/>
      </w:r>
      <w:r>
        <w:rPr>
          <w:lang w:val="de-DE"/>
        </w:rPr>
        <w:t xml:space="preserve">- </w:t>
      </w:r>
      <w:r w:rsidRPr="00BB5F0E">
        <w:rPr>
          <w:lang w:val="de-DE"/>
        </w:rPr>
        <w:t>Đảng ủy viên phụ trách công tác thanh niên</w:t>
      </w:r>
      <w:r>
        <w:rPr>
          <w:lang w:val="de-DE"/>
        </w:rPr>
        <w:t xml:space="preserve">; </w:t>
      </w:r>
      <w:r w:rsidRPr="00BB5F0E">
        <w:rPr>
          <w:lang w:val="de-DE"/>
        </w:rPr>
        <w:t>Bí thư đoàn trường</w:t>
      </w:r>
    </w:p>
    <w:p w:rsidR="00BB5F0E" w:rsidRPr="00BB5F0E" w:rsidRDefault="00BB5F0E" w:rsidP="002459EA">
      <w:pPr>
        <w:tabs>
          <w:tab w:val="left" w:pos="763"/>
        </w:tabs>
        <w:jc w:val="both"/>
        <w:rPr>
          <w:lang w:val="de-DE"/>
        </w:rPr>
      </w:pPr>
      <w:r w:rsidRPr="00BB5F0E">
        <w:rPr>
          <w:lang w:val="de-DE"/>
        </w:rPr>
        <w:tab/>
        <w:t xml:space="preserve">2. Đc: </w:t>
      </w:r>
      <w:r w:rsidR="00890A66">
        <w:rPr>
          <w:lang w:val="de-DE"/>
        </w:rPr>
        <w:t>Lý Hoàng Tú</w:t>
      </w:r>
      <w:r w:rsidR="00890A66">
        <w:rPr>
          <w:lang w:val="de-DE"/>
        </w:rPr>
        <w:tab/>
      </w:r>
      <w:r>
        <w:rPr>
          <w:lang w:val="de-DE"/>
        </w:rPr>
        <w:t>- Phó bí thư đoàn trường</w:t>
      </w:r>
    </w:p>
    <w:p w:rsidR="00BB5F0E" w:rsidRPr="00BB5F0E" w:rsidRDefault="00BB5F0E" w:rsidP="002459EA">
      <w:pPr>
        <w:tabs>
          <w:tab w:val="left" w:pos="763"/>
        </w:tabs>
        <w:jc w:val="both"/>
        <w:rPr>
          <w:lang w:val="de-DE"/>
        </w:rPr>
      </w:pPr>
      <w:r w:rsidRPr="00BB5F0E">
        <w:rPr>
          <w:lang w:val="de-DE"/>
        </w:rPr>
        <w:tab/>
        <w:t xml:space="preserve">Ban chỉ đạo có nhiệm vụ chỉ đạo xây dựng kế hoạch tổ chức, điều lệ của giải đấu và phối hợp với các bộ phận liên quan tổ chức thành công giải đấu theo đúng yêu cầu đề ra. </w:t>
      </w:r>
    </w:p>
    <w:p w:rsidR="00BB5F0E" w:rsidRPr="00BB5F0E" w:rsidRDefault="00BB5F0E" w:rsidP="002459EA">
      <w:pPr>
        <w:tabs>
          <w:tab w:val="left" w:pos="763"/>
        </w:tabs>
        <w:jc w:val="both"/>
        <w:rPr>
          <w:b/>
          <w:i/>
          <w:lang w:val="de-DE"/>
        </w:rPr>
      </w:pPr>
      <w:r w:rsidRPr="00BB5F0E">
        <w:rPr>
          <w:b/>
          <w:i/>
          <w:lang w:val="de-DE"/>
        </w:rPr>
        <w:t xml:space="preserve">2.2. Ban tổ chức: </w:t>
      </w:r>
    </w:p>
    <w:p w:rsidR="00BB5F0E" w:rsidRPr="00BB5F0E" w:rsidRDefault="00BB5F0E" w:rsidP="002459EA">
      <w:pPr>
        <w:tabs>
          <w:tab w:val="left" w:pos="763"/>
        </w:tabs>
        <w:jc w:val="both"/>
        <w:rPr>
          <w:lang w:val="de-DE"/>
        </w:rPr>
      </w:pPr>
      <w:r w:rsidRPr="00BB5F0E">
        <w:rPr>
          <w:lang w:val="de-DE"/>
        </w:rPr>
        <w:tab/>
        <w:t>1. Đc: Lý Hoàng Tú – Phó Bí thư Đoàn trường – Trưởng Ban.</w:t>
      </w:r>
      <w:r w:rsidRPr="00BB5F0E">
        <w:rPr>
          <w:lang w:val="de-DE"/>
        </w:rPr>
        <w:tab/>
      </w:r>
    </w:p>
    <w:p w:rsidR="00BB5F0E" w:rsidRPr="00BB5F0E" w:rsidRDefault="00BB5F0E" w:rsidP="002459EA">
      <w:pPr>
        <w:tabs>
          <w:tab w:val="left" w:pos="763"/>
        </w:tabs>
        <w:jc w:val="both"/>
        <w:rPr>
          <w:lang w:val="de-DE"/>
        </w:rPr>
      </w:pPr>
      <w:r w:rsidRPr="00BB5F0E">
        <w:rPr>
          <w:lang w:val="de-DE"/>
        </w:rPr>
        <w:tab/>
        <w:t xml:space="preserve">2. Đc: Nguyễn Tuấn Thành </w:t>
      </w:r>
      <w:r w:rsidR="006B5CA5" w:rsidRPr="00BB5F0E">
        <w:rPr>
          <w:lang w:val="de-DE"/>
        </w:rPr>
        <w:t>–</w:t>
      </w:r>
      <w:r w:rsidRPr="00BB5F0E">
        <w:rPr>
          <w:lang w:val="de-DE"/>
        </w:rPr>
        <w:t xml:space="preserve"> UV BTV Đoàn trường.</w:t>
      </w:r>
    </w:p>
    <w:p w:rsidR="00BB5F0E" w:rsidRPr="00BB5F0E" w:rsidRDefault="00BB5F0E" w:rsidP="002459EA">
      <w:pPr>
        <w:tabs>
          <w:tab w:val="left" w:pos="763"/>
        </w:tabs>
        <w:jc w:val="both"/>
        <w:rPr>
          <w:lang w:val="de-DE"/>
        </w:rPr>
      </w:pPr>
      <w:r w:rsidRPr="00BB5F0E">
        <w:rPr>
          <w:lang w:val="de-DE"/>
        </w:rPr>
        <w:tab/>
        <w:t>3. Đc: Chu Văn Nhã – UV BCH Đoàn trường.</w:t>
      </w:r>
    </w:p>
    <w:p w:rsidR="00BB5F0E" w:rsidRPr="00BB5F0E" w:rsidRDefault="00BB5F0E" w:rsidP="002459EA">
      <w:pPr>
        <w:tabs>
          <w:tab w:val="left" w:pos="763"/>
        </w:tabs>
        <w:jc w:val="both"/>
        <w:rPr>
          <w:lang w:val="de-DE"/>
        </w:rPr>
      </w:pPr>
      <w:r w:rsidRPr="00BB5F0E">
        <w:rPr>
          <w:lang w:val="de-DE"/>
        </w:rPr>
        <w:tab/>
      </w:r>
      <w:r w:rsidR="00FE07E7">
        <w:rPr>
          <w:lang w:val="de-DE"/>
        </w:rPr>
        <w:t>4</w:t>
      </w:r>
      <w:r w:rsidRPr="00BB5F0E">
        <w:rPr>
          <w:lang w:val="de-DE"/>
        </w:rPr>
        <w:t>. Đc: Lê Thị Bích Hảo</w:t>
      </w:r>
      <w:r w:rsidR="006B5CA5" w:rsidRPr="00BB5F0E">
        <w:rPr>
          <w:lang w:val="de-DE"/>
        </w:rPr>
        <w:t>–</w:t>
      </w:r>
      <w:r w:rsidRPr="00BB5F0E">
        <w:rPr>
          <w:lang w:val="de-DE"/>
        </w:rPr>
        <w:t xml:space="preserve"> UV BCH Đoàn trường.</w:t>
      </w:r>
    </w:p>
    <w:p w:rsidR="00BB5F0E" w:rsidRPr="00BB5F0E" w:rsidRDefault="00BB5F0E" w:rsidP="002459EA">
      <w:pPr>
        <w:tabs>
          <w:tab w:val="left" w:pos="763"/>
        </w:tabs>
        <w:jc w:val="both"/>
        <w:rPr>
          <w:lang w:val="de-DE"/>
        </w:rPr>
      </w:pPr>
      <w:r w:rsidRPr="00BB5F0E">
        <w:rPr>
          <w:lang w:val="de-DE"/>
        </w:rPr>
        <w:tab/>
      </w:r>
      <w:r w:rsidR="00FE07E7">
        <w:rPr>
          <w:lang w:val="de-DE"/>
        </w:rPr>
        <w:t>5</w:t>
      </w:r>
      <w:r w:rsidRPr="00BB5F0E">
        <w:rPr>
          <w:lang w:val="de-DE"/>
        </w:rPr>
        <w:t>. Các Đ/c là Bí thư (Trưởng đoàn) các chi đoàn tham gia giải.</w:t>
      </w:r>
    </w:p>
    <w:p w:rsidR="00BB5F0E" w:rsidRPr="00BB5F0E" w:rsidRDefault="00BB5F0E" w:rsidP="002459EA">
      <w:pPr>
        <w:tabs>
          <w:tab w:val="left" w:pos="763"/>
        </w:tabs>
        <w:jc w:val="both"/>
        <w:rPr>
          <w:lang w:val="de-DE"/>
        </w:rPr>
      </w:pPr>
      <w:r w:rsidRPr="00BB5F0E">
        <w:rPr>
          <w:lang w:val="de-DE"/>
        </w:rPr>
        <w:lastRenderedPageBreak/>
        <w:tab/>
        <w:t>Ban tổ chức có nhiệm vụ triển khai tổ chức giải đấu theo đúng kế hoạch, điều lệ giải đề ra. Thành lập các bảng đấu, lập lịch thi đấu, phân công nhiêm vụ cụ thể cho từng đồng chí trong BTC để thực hiện nhiệm vụ theo đúng yêu cầu để ra.</w:t>
      </w:r>
    </w:p>
    <w:p w:rsidR="00BB5F0E" w:rsidRPr="00BB5F0E" w:rsidRDefault="00BB5F0E" w:rsidP="002459EA">
      <w:pPr>
        <w:tabs>
          <w:tab w:val="left" w:pos="763"/>
        </w:tabs>
        <w:jc w:val="both"/>
        <w:rPr>
          <w:lang w:val="de-DE"/>
        </w:rPr>
      </w:pPr>
      <w:r w:rsidRPr="00BB5F0E">
        <w:rPr>
          <w:lang w:val="de-DE"/>
        </w:rPr>
        <w:tab/>
        <w:t>Tại mỗi một trận đấu diễn ra ngoài các đồng chí là trưởng đoàn của các đội thi đấu bắt buộc phải có mặt, BTC phải sắp xếp 01 đồng chí quản lý chung cho công tác tổ chức của trận thi đấu đó.</w:t>
      </w:r>
    </w:p>
    <w:p w:rsidR="00BB5F0E" w:rsidRPr="00BB5F0E" w:rsidRDefault="00BB5F0E" w:rsidP="002459EA">
      <w:pPr>
        <w:tabs>
          <w:tab w:val="left" w:pos="763"/>
        </w:tabs>
        <w:jc w:val="both"/>
        <w:rPr>
          <w:b/>
          <w:i/>
          <w:lang w:val="de-DE"/>
        </w:rPr>
      </w:pPr>
      <w:r w:rsidRPr="00BB5F0E">
        <w:rPr>
          <w:b/>
          <w:i/>
          <w:lang w:val="de-DE"/>
        </w:rPr>
        <w:t xml:space="preserve">2.3. Tổ trọng tài: </w:t>
      </w:r>
    </w:p>
    <w:p w:rsidR="00BB5F0E" w:rsidRPr="00BB5F0E" w:rsidRDefault="00BB5F0E" w:rsidP="002459EA">
      <w:pPr>
        <w:tabs>
          <w:tab w:val="left" w:pos="763"/>
        </w:tabs>
        <w:jc w:val="both"/>
        <w:rPr>
          <w:lang w:val="de-DE"/>
        </w:rPr>
      </w:pPr>
      <w:r w:rsidRPr="00BB5F0E">
        <w:rPr>
          <w:lang w:val="de-DE"/>
        </w:rPr>
        <w:tab/>
        <w:t>Tất cả công tác trọng tài của giải đấu do Tổ giáo dục thể chất của nhà trường đảm nhiệm, đồng chí tổ trưởng tổ GDTC là tổ trưởng tổ trọng tài.</w:t>
      </w:r>
    </w:p>
    <w:p w:rsidR="00BB5F0E" w:rsidRPr="00BB5F0E" w:rsidRDefault="00BB5F0E" w:rsidP="002459EA">
      <w:pPr>
        <w:tabs>
          <w:tab w:val="left" w:pos="763"/>
        </w:tabs>
        <w:jc w:val="both"/>
        <w:rPr>
          <w:lang w:val="de-DE"/>
        </w:rPr>
      </w:pPr>
      <w:r w:rsidRPr="00BB5F0E">
        <w:rPr>
          <w:lang w:val="de-DE"/>
        </w:rPr>
        <w:tab/>
        <w:t>Tổ trọng tài có nhiệm vụ sắp xếp các tổ trọng tài tại mỗi trận đấu theo lịch của BTC bao gồm: 1 trọng tài chính.</w:t>
      </w:r>
    </w:p>
    <w:p w:rsidR="00BB5F0E" w:rsidRPr="00BB5F0E" w:rsidRDefault="00BB5F0E" w:rsidP="002459EA">
      <w:pPr>
        <w:tabs>
          <w:tab w:val="left" w:pos="763"/>
        </w:tabs>
        <w:jc w:val="both"/>
        <w:rPr>
          <w:lang w:val="de-DE"/>
        </w:rPr>
      </w:pPr>
      <w:r w:rsidRPr="00BB5F0E">
        <w:rPr>
          <w:lang w:val="de-DE"/>
        </w:rPr>
        <w:tab/>
        <w:t>Tổ trọng tài cũng có nhiệm vụ đảm bảo các điều kiện thi đấu tại mỗi trận đấu: Vạch kẻ sân, Bóng thi đấu, lưới thi đấu.</w:t>
      </w:r>
    </w:p>
    <w:p w:rsidR="00BB5F0E" w:rsidRDefault="00BB5F0E" w:rsidP="002459EA">
      <w:pPr>
        <w:tabs>
          <w:tab w:val="left" w:pos="763"/>
        </w:tabs>
        <w:jc w:val="both"/>
        <w:rPr>
          <w:lang w:val="de-DE"/>
        </w:rPr>
      </w:pPr>
      <w:r w:rsidRPr="00BB5F0E">
        <w:rPr>
          <w:lang w:val="de-DE"/>
        </w:rPr>
        <w:tab/>
        <w:t>Trọng tài làm việc tại mỗi trận đấu có nhiệm vụ điều hành trận đấu diễn ra theo đúng yêu cầu và điều lệ giải. Kết thúc mỗi trận đấu các thành viên trong tổ trọng tài đều phải ký xác nhận kết quả thi đấu vào biên bản trận đấu.</w:t>
      </w:r>
    </w:p>
    <w:p w:rsidR="00FE07E7" w:rsidRDefault="00BB5F0E" w:rsidP="002459EA">
      <w:pPr>
        <w:tabs>
          <w:tab w:val="left" w:pos="763"/>
        </w:tabs>
        <w:jc w:val="both"/>
        <w:rPr>
          <w:b/>
          <w:i/>
          <w:lang w:val="de-DE"/>
        </w:rPr>
      </w:pPr>
      <w:r w:rsidRPr="00BB5F0E">
        <w:rPr>
          <w:b/>
          <w:i/>
          <w:lang w:val="de-DE"/>
        </w:rPr>
        <w:t xml:space="preserve">2.4. Tổ thư ký: </w:t>
      </w:r>
    </w:p>
    <w:p w:rsidR="00BB5F0E" w:rsidRDefault="00FE07E7" w:rsidP="002459EA">
      <w:pPr>
        <w:tabs>
          <w:tab w:val="left" w:pos="763"/>
        </w:tabs>
        <w:jc w:val="both"/>
      </w:pPr>
      <w:r>
        <w:rPr>
          <w:b/>
          <w:i/>
          <w:lang w:val="de-DE"/>
        </w:rPr>
        <w:tab/>
      </w:r>
      <w:r>
        <w:t>1</w:t>
      </w:r>
      <w:r w:rsidR="002D4EA3">
        <w:t>. Đ</w:t>
      </w:r>
      <w:r w:rsidRPr="00BB5F0E">
        <w:t xml:space="preserve">c: </w:t>
      </w:r>
      <w:r>
        <w:t xml:space="preserve">Đàm Tiến Đạt </w:t>
      </w:r>
      <w:r w:rsidRPr="00BB5F0E">
        <w:t xml:space="preserve">– </w:t>
      </w:r>
      <w:r>
        <w:t xml:space="preserve">UV BCH Đoàn trường; Bí </w:t>
      </w:r>
      <w:proofErr w:type="gramStart"/>
      <w:r>
        <w:t>thư</w:t>
      </w:r>
      <w:proofErr w:type="gramEnd"/>
      <w:r>
        <w:t xml:space="preserve"> chi đoàn Cơ khí CĐ K53</w:t>
      </w:r>
      <w:r w:rsidRPr="00BB5F0E">
        <w:t>.</w:t>
      </w:r>
    </w:p>
    <w:p w:rsidR="00BB5F0E" w:rsidRPr="00BB5F0E" w:rsidRDefault="00BB5F0E" w:rsidP="002459EA">
      <w:pPr>
        <w:tabs>
          <w:tab w:val="left" w:pos="763"/>
        </w:tabs>
        <w:jc w:val="both"/>
      </w:pPr>
      <w:r w:rsidRPr="00BB5F0E">
        <w:tab/>
      </w:r>
      <w:r w:rsidR="00FE07E7">
        <w:t>2</w:t>
      </w:r>
      <w:r w:rsidR="002D4EA3">
        <w:t>. Đ</w:t>
      </w:r>
      <w:r w:rsidRPr="00BB5F0E">
        <w:t xml:space="preserve">c: </w:t>
      </w:r>
      <w:r w:rsidR="00FE07E7">
        <w:t>Trần Thị Ánh Nguyệt</w:t>
      </w:r>
      <w:r w:rsidRPr="00BB5F0E">
        <w:t xml:space="preserve">– </w:t>
      </w:r>
      <w:r w:rsidR="00FE07E7">
        <w:t xml:space="preserve">Bí </w:t>
      </w:r>
      <w:proofErr w:type="gramStart"/>
      <w:r w:rsidR="00FE07E7">
        <w:t>thư</w:t>
      </w:r>
      <w:proofErr w:type="gramEnd"/>
      <w:r w:rsidR="00FE07E7">
        <w:t xml:space="preserve"> chi đoàn</w:t>
      </w:r>
      <w:r w:rsidRPr="00BB5F0E">
        <w:t xml:space="preserve"> CĐ</w:t>
      </w:r>
      <w:r w:rsidR="00FE07E7">
        <w:t xml:space="preserve"> ô tô </w:t>
      </w:r>
      <w:r w:rsidR="00FE07E7">
        <w:sym w:font="Symbol" w:char="F026"/>
      </w:r>
      <w:r w:rsidR="00FE07E7">
        <w:t xml:space="preserve"> Tin học K54</w:t>
      </w:r>
      <w:r w:rsidRPr="00BB5F0E">
        <w:t>.</w:t>
      </w:r>
    </w:p>
    <w:p w:rsidR="00BB5F0E" w:rsidRPr="00BB5F0E" w:rsidRDefault="00BB5F0E" w:rsidP="002459EA">
      <w:pPr>
        <w:tabs>
          <w:tab w:val="left" w:pos="763"/>
        </w:tabs>
        <w:jc w:val="both"/>
        <w:rPr>
          <w:lang w:val="de-DE"/>
        </w:rPr>
      </w:pPr>
      <w:r w:rsidRPr="00BB5F0E">
        <w:tab/>
      </w:r>
      <w:r w:rsidRPr="00BB5F0E">
        <w:rPr>
          <w:lang w:val="de-DE"/>
        </w:rPr>
        <w:t>Tổ thư ký có nhiệm vụ ghi chép lại thông tin tai mỗi trận đấu, phối hợp với trọng tài chính làm công tác giám sát trận đấu, ghi biên bản trận đấu, đảm bảo công tác thu hồi bóng tại mỗi trận đấu.</w:t>
      </w:r>
    </w:p>
    <w:p w:rsidR="00BB5F0E" w:rsidRPr="00BB5F0E" w:rsidRDefault="00BB5F0E" w:rsidP="002459EA">
      <w:pPr>
        <w:tabs>
          <w:tab w:val="left" w:pos="763"/>
        </w:tabs>
        <w:jc w:val="both"/>
        <w:rPr>
          <w:lang w:val="de-DE"/>
        </w:rPr>
      </w:pPr>
      <w:r w:rsidRPr="00BB5F0E">
        <w:rPr>
          <w:lang w:val="de-DE"/>
        </w:rPr>
        <w:tab/>
        <w:t>Trong mỗi trận đấu diễn ra theo lịch của BTC, tổ thư ký phải cứ 01 người để thực hiện các nhiệm vụ theo phân công của BTC.</w:t>
      </w:r>
    </w:p>
    <w:p w:rsidR="00BB5F0E" w:rsidRPr="004E3AF0" w:rsidRDefault="00BB5F0E" w:rsidP="002459EA">
      <w:pPr>
        <w:tabs>
          <w:tab w:val="left" w:pos="763"/>
        </w:tabs>
        <w:jc w:val="both"/>
        <w:rPr>
          <w:lang w:val="de-DE"/>
        </w:rPr>
      </w:pPr>
      <w:r w:rsidRPr="004E3AF0">
        <w:rPr>
          <w:b/>
          <w:i/>
          <w:lang w:val="de-DE"/>
        </w:rPr>
        <w:t>2.5. Các đội tham gia:</w:t>
      </w:r>
      <w:r w:rsidRPr="004E3AF0">
        <w:rPr>
          <w:lang w:val="de-DE"/>
        </w:rPr>
        <w:t xml:space="preserve"> Thành lập </w:t>
      </w:r>
      <w:r w:rsidR="003E5B07" w:rsidRPr="004E3AF0">
        <w:rPr>
          <w:lang w:val="de-DE"/>
        </w:rPr>
        <w:t>10</w:t>
      </w:r>
      <w:r w:rsidRPr="004E3AF0">
        <w:rPr>
          <w:lang w:val="de-DE"/>
        </w:rPr>
        <w:t xml:space="preserve"> đội tuyển để tham gia giải đấu:</w:t>
      </w:r>
    </w:p>
    <w:p w:rsidR="00BB5F0E" w:rsidRPr="003E5B07" w:rsidRDefault="00BB5F0E" w:rsidP="002459EA">
      <w:pPr>
        <w:tabs>
          <w:tab w:val="left" w:pos="763"/>
        </w:tabs>
        <w:jc w:val="both"/>
        <w:rPr>
          <w:lang w:val="de-DE"/>
        </w:rPr>
      </w:pPr>
      <w:r w:rsidRPr="00BB5F0E">
        <w:rPr>
          <w:w w:val="90"/>
          <w:lang w:val="de-DE"/>
        </w:rPr>
        <w:tab/>
      </w:r>
      <w:r w:rsidR="00890A66" w:rsidRPr="003E5B07">
        <w:rPr>
          <w:lang w:val="de-DE"/>
        </w:rPr>
        <w:t>1. Cao đẳng Điện K54</w:t>
      </w:r>
    </w:p>
    <w:p w:rsidR="00890A66" w:rsidRPr="003E5B07" w:rsidRDefault="00890A66" w:rsidP="002459EA">
      <w:pPr>
        <w:tabs>
          <w:tab w:val="left" w:pos="763"/>
        </w:tabs>
        <w:jc w:val="both"/>
        <w:rPr>
          <w:lang w:val="de-DE"/>
        </w:rPr>
      </w:pPr>
      <w:r w:rsidRPr="003E5B07">
        <w:rPr>
          <w:lang w:val="de-DE"/>
        </w:rPr>
        <w:tab/>
        <w:t xml:space="preserve">2. Cao đẳng </w:t>
      </w:r>
      <w:r w:rsidR="007C08B3" w:rsidRPr="003E5B07">
        <w:rPr>
          <w:lang w:val="de-DE"/>
        </w:rPr>
        <w:t>Ô</w:t>
      </w:r>
      <w:r w:rsidRPr="003E5B07">
        <w:rPr>
          <w:lang w:val="de-DE"/>
        </w:rPr>
        <w:t xml:space="preserve"> tô </w:t>
      </w:r>
      <w:r w:rsidRPr="003E5B07">
        <w:rPr>
          <w:lang w:val="de-DE"/>
        </w:rPr>
        <w:sym w:font="Symbol" w:char="F026"/>
      </w:r>
      <w:r w:rsidRPr="003E5B07">
        <w:rPr>
          <w:lang w:val="de-DE"/>
        </w:rPr>
        <w:t xml:space="preserve"> Tin học K54</w:t>
      </w:r>
    </w:p>
    <w:p w:rsidR="00890A66" w:rsidRPr="003E5B07" w:rsidRDefault="00890A66" w:rsidP="002459EA">
      <w:pPr>
        <w:tabs>
          <w:tab w:val="left" w:pos="763"/>
        </w:tabs>
        <w:jc w:val="both"/>
        <w:rPr>
          <w:lang w:val="de-DE"/>
        </w:rPr>
      </w:pPr>
      <w:r w:rsidRPr="003E5B07">
        <w:rPr>
          <w:lang w:val="de-DE"/>
        </w:rPr>
        <w:tab/>
        <w:t xml:space="preserve">3. Cao đẳng </w:t>
      </w:r>
      <w:r w:rsidR="007C08B3" w:rsidRPr="003E5B07">
        <w:rPr>
          <w:lang w:val="de-DE"/>
        </w:rPr>
        <w:t>Ô</w:t>
      </w:r>
      <w:r w:rsidRPr="003E5B07">
        <w:rPr>
          <w:lang w:val="de-DE"/>
        </w:rPr>
        <w:t xml:space="preserve"> tô K53</w:t>
      </w:r>
    </w:p>
    <w:p w:rsidR="00890A66" w:rsidRPr="003E5B07" w:rsidRDefault="00890A66" w:rsidP="002459EA">
      <w:pPr>
        <w:tabs>
          <w:tab w:val="left" w:pos="763"/>
        </w:tabs>
        <w:jc w:val="both"/>
        <w:rPr>
          <w:lang w:val="de-DE"/>
        </w:rPr>
      </w:pPr>
      <w:r w:rsidRPr="003E5B07">
        <w:rPr>
          <w:lang w:val="de-DE"/>
        </w:rPr>
        <w:tab/>
        <w:t>4. Cao đẳng Điện K53</w:t>
      </w:r>
    </w:p>
    <w:p w:rsidR="00890A66" w:rsidRPr="003E5B07" w:rsidRDefault="00890A66" w:rsidP="002459EA">
      <w:pPr>
        <w:tabs>
          <w:tab w:val="left" w:pos="763"/>
        </w:tabs>
        <w:jc w:val="both"/>
        <w:rPr>
          <w:lang w:val="de-DE"/>
        </w:rPr>
      </w:pPr>
      <w:r w:rsidRPr="003E5B07">
        <w:rPr>
          <w:lang w:val="de-DE"/>
        </w:rPr>
        <w:tab/>
        <w:t xml:space="preserve">5. Trung cấp </w:t>
      </w:r>
      <w:r w:rsidR="007C08B3" w:rsidRPr="003E5B07">
        <w:rPr>
          <w:lang w:val="de-DE"/>
        </w:rPr>
        <w:t>Điện K53</w:t>
      </w:r>
    </w:p>
    <w:p w:rsidR="007C08B3" w:rsidRPr="003E5B07" w:rsidRDefault="007C08B3" w:rsidP="002459EA">
      <w:pPr>
        <w:tabs>
          <w:tab w:val="left" w:pos="763"/>
        </w:tabs>
        <w:jc w:val="both"/>
        <w:rPr>
          <w:lang w:val="de-DE"/>
        </w:rPr>
      </w:pPr>
      <w:r w:rsidRPr="003E5B07">
        <w:rPr>
          <w:lang w:val="de-DE"/>
        </w:rPr>
        <w:tab/>
        <w:t>6. Trung cấp Ô tô, hàn, may K53</w:t>
      </w:r>
    </w:p>
    <w:p w:rsidR="007C08B3" w:rsidRPr="003E5B07" w:rsidRDefault="007C08B3" w:rsidP="002459EA">
      <w:pPr>
        <w:tabs>
          <w:tab w:val="left" w:pos="763"/>
        </w:tabs>
        <w:jc w:val="both"/>
        <w:rPr>
          <w:lang w:val="de-DE"/>
        </w:rPr>
      </w:pPr>
      <w:r w:rsidRPr="003E5B07">
        <w:rPr>
          <w:lang w:val="de-DE"/>
        </w:rPr>
        <w:tab/>
        <w:t xml:space="preserve">7. Trung cấp </w:t>
      </w:r>
      <w:r w:rsidR="003E5B07" w:rsidRPr="003E5B07">
        <w:rPr>
          <w:lang w:val="de-DE"/>
        </w:rPr>
        <w:t>K54 – A1</w:t>
      </w:r>
    </w:p>
    <w:p w:rsidR="003E5B07" w:rsidRPr="003E5B07" w:rsidRDefault="003E5B07" w:rsidP="002459EA">
      <w:pPr>
        <w:tabs>
          <w:tab w:val="left" w:pos="763"/>
        </w:tabs>
        <w:jc w:val="both"/>
        <w:rPr>
          <w:lang w:val="de-DE"/>
        </w:rPr>
      </w:pPr>
      <w:r w:rsidRPr="003E5B07">
        <w:rPr>
          <w:lang w:val="de-DE"/>
        </w:rPr>
        <w:tab/>
        <w:t>8. Trung cấp K54 – A2</w:t>
      </w:r>
    </w:p>
    <w:p w:rsidR="003E5B07" w:rsidRPr="003E5B07" w:rsidRDefault="003E5B07" w:rsidP="002459EA">
      <w:pPr>
        <w:tabs>
          <w:tab w:val="left" w:pos="763"/>
        </w:tabs>
        <w:jc w:val="both"/>
        <w:rPr>
          <w:lang w:val="de-DE"/>
        </w:rPr>
      </w:pPr>
      <w:r w:rsidRPr="003E5B07">
        <w:rPr>
          <w:lang w:val="de-DE"/>
        </w:rPr>
        <w:tab/>
        <w:t>9. Trung cấp K54 – A3</w:t>
      </w:r>
    </w:p>
    <w:p w:rsidR="003E5B07" w:rsidRPr="003E5B07" w:rsidRDefault="003E5B07" w:rsidP="002459EA">
      <w:pPr>
        <w:tabs>
          <w:tab w:val="left" w:pos="763"/>
        </w:tabs>
        <w:jc w:val="both"/>
        <w:rPr>
          <w:lang w:val="de-DE"/>
        </w:rPr>
      </w:pPr>
      <w:r w:rsidRPr="003E5B07">
        <w:rPr>
          <w:lang w:val="de-DE"/>
        </w:rPr>
        <w:tab/>
        <w:t>10. Trung cấp K54 – A4</w:t>
      </w:r>
    </w:p>
    <w:p w:rsidR="00BB5F0E" w:rsidRDefault="00BB5F0E" w:rsidP="002459EA">
      <w:pPr>
        <w:tabs>
          <w:tab w:val="left" w:pos="763"/>
        </w:tabs>
        <w:jc w:val="both"/>
      </w:pPr>
      <w:r w:rsidRPr="00BB5F0E">
        <w:rPr>
          <w:b/>
          <w:i/>
        </w:rPr>
        <w:t>2.6. Thể thức thi đấu:</w:t>
      </w:r>
    </w:p>
    <w:p w:rsidR="00C24236" w:rsidRPr="00BB5F0E" w:rsidRDefault="00C24236" w:rsidP="002459EA">
      <w:pPr>
        <w:tabs>
          <w:tab w:val="left" w:pos="763"/>
        </w:tabs>
        <w:jc w:val="both"/>
      </w:pPr>
      <w:r w:rsidRPr="00C24236">
        <w:rPr>
          <w:b/>
        </w:rPr>
        <w:t>2.6.1</w:t>
      </w:r>
      <w:r w:rsidRPr="00BB5F0E">
        <w:rPr>
          <w:b/>
          <w:i/>
        </w:rPr>
        <w:t>Thể thức thi đấu</w:t>
      </w:r>
      <w:r w:rsidR="00F21344">
        <w:rPr>
          <w:b/>
          <w:i/>
        </w:rPr>
        <w:t xml:space="preserve"> vòng thứ nhất</w:t>
      </w:r>
      <w:r w:rsidRPr="00BB5F0E">
        <w:rPr>
          <w:b/>
          <w:i/>
        </w:rPr>
        <w:t>:</w:t>
      </w:r>
    </w:p>
    <w:p w:rsidR="00F21344" w:rsidRDefault="009A7518" w:rsidP="002459EA">
      <w:pPr>
        <w:tabs>
          <w:tab w:val="left" w:pos="763"/>
        </w:tabs>
        <w:jc w:val="both"/>
      </w:pPr>
      <w:r>
        <w:tab/>
        <w:t>+ Các đội sẽ</w:t>
      </w:r>
      <w:r w:rsidRPr="00BB5F0E">
        <w:t>tiến hành</w:t>
      </w:r>
      <w:r>
        <w:t xml:space="preserve"> bốc thăm chia cặp và</w:t>
      </w:r>
      <w:r w:rsidR="00BB5F0E" w:rsidRPr="00BB5F0E">
        <w:t xml:space="preserve">đá </w:t>
      </w:r>
      <w:r w:rsidR="003E5B07">
        <w:t>loại trực tiếp</w:t>
      </w:r>
      <w:r w:rsidR="00F21344">
        <w:t xml:space="preserve"> chọn ra 05 đội thắng và 01 đội thua </w:t>
      </w:r>
      <w:r>
        <w:t>có thành tích đối kháng tốt nhất</w:t>
      </w:r>
      <w:r w:rsidR="00F21344">
        <w:t xml:space="preserve"> vào vòng tiếp </w:t>
      </w:r>
      <w:proofErr w:type="gramStart"/>
      <w:r w:rsidR="00F21344">
        <w:t>theo</w:t>
      </w:r>
      <w:proofErr w:type="gramEnd"/>
      <w:r w:rsidR="00F21344">
        <w:t>.</w:t>
      </w:r>
    </w:p>
    <w:p w:rsidR="00F21344" w:rsidRPr="00BB5F0E" w:rsidRDefault="00F21344" w:rsidP="002459EA">
      <w:pPr>
        <w:tabs>
          <w:tab w:val="left" w:pos="763"/>
        </w:tabs>
        <w:jc w:val="both"/>
      </w:pPr>
      <w:r w:rsidRPr="00C24236">
        <w:rPr>
          <w:b/>
        </w:rPr>
        <w:t>2.6.</w:t>
      </w:r>
      <w:r>
        <w:rPr>
          <w:b/>
        </w:rPr>
        <w:t>2</w:t>
      </w:r>
      <w:r w:rsidRPr="00BB5F0E">
        <w:rPr>
          <w:b/>
          <w:i/>
        </w:rPr>
        <w:t>Thể thức thi đấu</w:t>
      </w:r>
      <w:r>
        <w:rPr>
          <w:b/>
          <w:i/>
        </w:rPr>
        <w:t xml:space="preserve"> vòng thứ hai</w:t>
      </w:r>
      <w:r w:rsidRPr="00BB5F0E">
        <w:rPr>
          <w:b/>
          <w:i/>
        </w:rPr>
        <w:t>:</w:t>
      </w:r>
    </w:p>
    <w:p w:rsidR="00F21344" w:rsidRDefault="00F21344" w:rsidP="002459EA">
      <w:pPr>
        <w:tabs>
          <w:tab w:val="left" w:pos="763"/>
        </w:tabs>
        <w:jc w:val="both"/>
      </w:pPr>
      <w:r>
        <w:tab/>
      </w:r>
      <w:r w:rsidRPr="00BB5F0E">
        <w:t>+ Các đội sẽ tiến hành</w:t>
      </w:r>
      <w:r w:rsidR="00050F07">
        <w:t xml:space="preserve"> bốc thăm chia cặp và</w:t>
      </w:r>
      <w:r w:rsidRPr="00BB5F0E">
        <w:t xml:space="preserve"> đá </w:t>
      </w:r>
      <w:r>
        <w:t xml:space="preserve">loại trực tiếp chọn ra 03 đội thắng </w:t>
      </w:r>
      <w:r w:rsidR="009A7518">
        <w:t xml:space="preserve">và 01 đội thua có thành tích đối kháng tốt nhất vào </w:t>
      </w:r>
      <w:r>
        <w:t xml:space="preserve">vòng tiếp </w:t>
      </w:r>
      <w:proofErr w:type="gramStart"/>
      <w:r>
        <w:t>theo</w:t>
      </w:r>
      <w:proofErr w:type="gramEnd"/>
      <w:r>
        <w:t>.</w:t>
      </w:r>
    </w:p>
    <w:p w:rsidR="00F21344" w:rsidRPr="00BB5F0E" w:rsidRDefault="00F21344" w:rsidP="002459EA">
      <w:pPr>
        <w:tabs>
          <w:tab w:val="left" w:pos="763"/>
        </w:tabs>
        <w:jc w:val="both"/>
      </w:pPr>
      <w:r w:rsidRPr="00C24236">
        <w:rPr>
          <w:b/>
        </w:rPr>
        <w:t>2.6.</w:t>
      </w:r>
      <w:r>
        <w:rPr>
          <w:b/>
        </w:rPr>
        <w:t>3</w:t>
      </w:r>
      <w:r w:rsidRPr="00BB5F0E">
        <w:rPr>
          <w:b/>
          <w:i/>
        </w:rPr>
        <w:t>Thể thức thi đấu</w:t>
      </w:r>
      <w:r w:rsidR="009A7518">
        <w:rPr>
          <w:b/>
          <w:i/>
        </w:rPr>
        <w:t xml:space="preserve"> vòng bán kết</w:t>
      </w:r>
      <w:r w:rsidRPr="00BB5F0E">
        <w:rPr>
          <w:b/>
          <w:i/>
        </w:rPr>
        <w:t>:</w:t>
      </w:r>
    </w:p>
    <w:p w:rsidR="009F5498" w:rsidRDefault="00F21344" w:rsidP="002459EA">
      <w:pPr>
        <w:tabs>
          <w:tab w:val="left" w:pos="763"/>
        </w:tabs>
        <w:ind w:left="720"/>
        <w:jc w:val="both"/>
      </w:pPr>
      <w:r>
        <w:tab/>
        <w:t xml:space="preserve">+ </w:t>
      </w:r>
      <w:r w:rsidR="0085447A">
        <w:t xml:space="preserve">Các đội </w:t>
      </w:r>
      <w:r w:rsidR="00176729" w:rsidRPr="00BB5F0E">
        <w:t>sẽ tiến hành</w:t>
      </w:r>
      <w:r w:rsidR="00176729">
        <w:t xml:space="preserve"> bốc thăm chia cặp và đá loại trực tiếp chọn ra 02 đội thắng vào vòng </w:t>
      </w:r>
      <w:proofErr w:type="gramStart"/>
      <w:r w:rsidR="00176729">
        <w:t>chung</w:t>
      </w:r>
      <w:proofErr w:type="gramEnd"/>
      <w:r w:rsidR="00176729">
        <w:t xml:space="preserve"> kết, 02 đội thua đá tranh giải ba.</w:t>
      </w:r>
    </w:p>
    <w:p w:rsidR="00176729" w:rsidRPr="00BB5F0E" w:rsidRDefault="00176729" w:rsidP="00176729">
      <w:pPr>
        <w:tabs>
          <w:tab w:val="left" w:pos="763"/>
        </w:tabs>
        <w:jc w:val="both"/>
      </w:pPr>
      <w:r w:rsidRPr="00C24236">
        <w:rPr>
          <w:b/>
        </w:rPr>
        <w:t>2.6.</w:t>
      </w:r>
      <w:r w:rsidR="00DB260A">
        <w:rPr>
          <w:b/>
        </w:rPr>
        <w:t>4</w:t>
      </w:r>
      <w:r w:rsidRPr="00BB5F0E">
        <w:rPr>
          <w:b/>
          <w:i/>
        </w:rPr>
        <w:t>Thể thức thi đấu</w:t>
      </w:r>
      <w:r w:rsidR="00DB260A">
        <w:rPr>
          <w:b/>
          <w:i/>
        </w:rPr>
        <w:t>trận</w:t>
      </w:r>
      <w:r>
        <w:rPr>
          <w:b/>
          <w:i/>
        </w:rPr>
        <w:t xml:space="preserve"> </w:t>
      </w:r>
      <w:proofErr w:type="gramStart"/>
      <w:r>
        <w:rPr>
          <w:b/>
          <w:i/>
        </w:rPr>
        <w:t>chung</w:t>
      </w:r>
      <w:proofErr w:type="gramEnd"/>
      <w:r>
        <w:rPr>
          <w:b/>
          <w:i/>
        </w:rPr>
        <w:t xml:space="preserve"> kết</w:t>
      </w:r>
      <w:r w:rsidRPr="00BB5F0E">
        <w:rPr>
          <w:b/>
          <w:i/>
        </w:rPr>
        <w:t>:</w:t>
      </w:r>
    </w:p>
    <w:p w:rsidR="00105B34" w:rsidRDefault="00176729" w:rsidP="002459EA">
      <w:pPr>
        <w:tabs>
          <w:tab w:val="left" w:pos="763"/>
        </w:tabs>
        <w:ind w:left="720"/>
        <w:jc w:val="both"/>
        <w:rPr>
          <w:bCs/>
          <w:iCs/>
        </w:rPr>
      </w:pPr>
      <w:r>
        <w:lastRenderedPageBreak/>
        <w:t>+ 02 đội thắng ở vòng bán kết đá tranh giải nhất nhì.</w:t>
      </w:r>
    </w:p>
    <w:p w:rsidR="00105B34" w:rsidRDefault="00105B34" w:rsidP="00105B34">
      <w:pPr>
        <w:ind w:firstLine="720"/>
        <w:jc w:val="both"/>
      </w:pPr>
      <w:r w:rsidRPr="00105B34">
        <w:rPr>
          <w:bCs/>
          <w:iCs/>
        </w:rPr>
        <w:t xml:space="preserve">Ban tổ chức tiến hành tổng kết, trao giải sau khi trận đấu </w:t>
      </w:r>
      <w:proofErr w:type="gramStart"/>
      <w:r w:rsidRPr="00105B34">
        <w:rPr>
          <w:bCs/>
          <w:iCs/>
        </w:rPr>
        <w:t>chung</w:t>
      </w:r>
      <w:proofErr w:type="gramEnd"/>
      <w:r w:rsidRPr="00105B34">
        <w:rPr>
          <w:bCs/>
          <w:iCs/>
        </w:rPr>
        <w:t xml:space="preserve"> kết kết thúc gồm: </w:t>
      </w:r>
      <w:r>
        <w:t>01 giải nhất; 01 giải nhì; 01 giải ba</w:t>
      </w:r>
    </w:p>
    <w:p w:rsidR="0085447A" w:rsidRPr="00BB5F0E" w:rsidRDefault="009F5498" w:rsidP="002459EA">
      <w:pPr>
        <w:tabs>
          <w:tab w:val="left" w:pos="0"/>
        </w:tabs>
        <w:ind w:firstLine="720"/>
        <w:jc w:val="both"/>
      </w:pPr>
      <w:r w:rsidRPr="00BB5F0E">
        <w:t xml:space="preserve">Ban tổ chức xây dựng điều lệ thi đấu, phổ biến tới tất cả các đội tuyển tham gia giải. Tổ chức thực hiện đảm bảo đúng </w:t>
      </w:r>
      <w:proofErr w:type="gramStart"/>
      <w:r w:rsidRPr="00BB5F0E">
        <w:t>theo</w:t>
      </w:r>
      <w:proofErr w:type="gramEnd"/>
      <w:r w:rsidRPr="00BB5F0E">
        <w:t xml:space="preserve"> điều lệ đã đề ra.</w:t>
      </w:r>
    </w:p>
    <w:p w:rsidR="00BB5F0E" w:rsidRPr="00C24236" w:rsidRDefault="00BB5F0E" w:rsidP="002459EA">
      <w:pPr>
        <w:tabs>
          <w:tab w:val="left" w:pos="763"/>
        </w:tabs>
        <w:jc w:val="both"/>
        <w:rPr>
          <w:b/>
          <w:bCs/>
          <w:iCs/>
        </w:rPr>
      </w:pPr>
      <w:r w:rsidRPr="00C24236">
        <w:rPr>
          <w:b/>
          <w:bCs/>
          <w:iCs/>
        </w:rPr>
        <w:t>2.7. Kinh phí tổ chức:</w:t>
      </w:r>
    </w:p>
    <w:p w:rsidR="00A54CC9" w:rsidRDefault="00A54CC9" w:rsidP="002459EA">
      <w:pPr>
        <w:tabs>
          <w:tab w:val="left" w:pos="763"/>
        </w:tabs>
        <w:jc w:val="both"/>
        <w:rPr>
          <w:bCs/>
          <w:iCs/>
        </w:rPr>
      </w:pPr>
      <w:r w:rsidRPr="00C24236">
        <w:rPr>
          <w:bCs/>
          <w:iCs/>
        </w:rPr>
        <w:tab/>
        <w:t xml:space="preserve">- Ban chấp hành đoàn trường lập dự trù kinh phí giải </w:t>
      </w:r>
      <w:proofErr w:type="gramStart"/>
      <w:r w:rsidRPr="00C24236">
        <w:rPr>
          <w:bCs/>
          <w:iCs/>
        </w:rPr>
        <w:t>đấu ,</w:t>
      </w:r>
      <w:proofErr w:type="gramEnd"/>
      <w:r w:rsidRPr="00C24236">
        <w:rPr>
          <w:bCs/>
          <w:iCs/>
        </w:rPr>
        <w:t xml:space="preserve"> báo cáo Đảng ủy nhà trường theo đúng quy chế. </w:t>
      </w:r>
    </w:p>
    <w:p w:rsidR="00BB5F0E" w:rsidRPr="00BB5F0E" w:rsidRDefault="00176729" w:rsidP="002459EA">
      <w:pPr>
        <w:tabs>
          <w:tab w:val="left" w:pos="763"/>
        </w:tabs>
        <w:jc w:val="both"/>
        <w:rPr>
          <w:b/>
        </w:rPr>
      </w:pPr>
      <w:r>
        <w:rPr>
          <w:bCs/>
          <w:iCs/>
        </w:rPr>
        <w:tab/>
      </w:r>
      <w:r w:rsidR="00BB5F0E" w:rsidRPr="00BB5F0E">
        <w:rPr>
          <w:b/>
        </w:rPr>
        <w:t xml:space="preserve">Ban chấp hành Đoàn trường đề nghị: </w:t>
      </w:r>
    </w:p>
    <w:p w:rsidR="00BB5F0E" w:rsidRPr="00BB5F0E" w:rsidRDefault="00BB5F0E" w:rsidP="002459EA">
      <w:pPr>
        <w:tabs>
          <w:tab w:val="left" w:pos="763"/>
        </w:tabs>
        <w:jc w:val="both"/>
        <w:rPr>
          <w:i/>
        </w:rPr>
      </w:pPr>
      <w:r w:rsidRPr="00BB5F0E">
        <w:rPr>
          <w:i/>
        </w:rPr>
        <w:tab/>
        <w:t>- Nhận được sự quan tâm của Đảng ủy, BGH nhà trường và tạo điều kiện về kinh phí tổ chức giải.</w:t>
      </w:r>
    </w:p>
    <w:p w:rsidR="00BB5F0E" w:rsidRPr="00BB5F0E" w:rsidRDefault="00BB5F0E" w:rsidP="002459EA">
      <w:pPr>
        <w:tabs>
          <w:tab w:val="left" w:pos="763"/>
        </w:tabs>
        <w:jc w:val="both"/>
        <w:rPr>
          <w:i/>
        </w:rPr>
      </w:pPr>
      <w:r w:rsidRPr="00BB5F0E">
        <w:rPr>
          <w:i/>
        </w:rPr>
        <w:tab/>
        <w:t xml:space="preserve">- </w:t>
      </w:r>
      <w:proofErr w:type="gramStart"/>
      <w:r w:rsidRPr="00BB5F0E">
        <w:rPr>
          <w:i/>
        </w:rPr>
        <w:t>Nhận  được</w:t>
      </w:r>
      <w:proofErr w:type="gramEnd"/>
      <w:r w:rsidRPr="00BB5F0E">
        <w:rPr>
          <w:i/>
        </w:rPr>
        <w:t xml:space="preserve"> sự quan tâm giúp đỡ tạo điều kiện từ các Phòng, Khoa, Ban liên quan.</w:t>
      </w:r>
    </w:p>
    <w:p w:rsidR="00BB5F0E" w:rsidRPr="00BB5F0E" w:rsidRDefault="00BB5F0E" w:rsidP="002459EA">
      <w:pPr>
        <w:tabs>
          <w:tab w:val="left" w:pos="763"/>
        </w:tabs>
        <w:jc w:val="both"/>
        <w:rPr>
          <w:i/>
        </w:rPr>
      </w:pPr>
      <w:r w:rsidRPr="00BB5F0E">
        <w:rPr>
          <w:i/>
        </w:rPr>
        <w:tab/>
        <w:t>- Tính giờ cho Tổ trọng tài điều hành giải đấu căn cứ vào số lượng trận và phân công cụ thể trong lịch thi đấu của giải đấu theo quy định của nhà trường.</w:t>
      </w:r>
    </w:p>
    <w:p w:rsidR="00BB5F0E" w:rsidRPr="00BB5F0E" w:rsidRDefault="00BB5F0E" w:rsidP="002459EA">
      <w:pPr>
        <w:tabs>
          <w:tab w:val="left" w:pos="763"/>
        </w:tabs>
        <w:jc w:val="both"/>
        <w:rPr>
          <w:i/>
        </w:rPr>
      </w:pPr>
      <w:r w:rsidRPr="00BB5F0E">
        <w:rPr>
          <w:i/>
        </w:rPr>
        <w:tab/>
        <w:t>- Nhận được sự quan tâm và phối hợp từ các Đ/c Giáo viên chủ nhiệm, các đồng chí Giáo viên bộ môn.</w:t>
      </w:r>
    </w:p>
    <w:p w:rsidR="00BB5F0E" w:rsidRPr="00BB5F0E" w:rsidRDefault="00BB5F0E" w:rsidP="002459EA">
      <w:pPr>
        <w:tabs>
          <w:tab w:val="left" w:pos="763"/>
        </w:tabs>
        <w:jc w:val="both"/>
        <w:rPr>
          <w:i/>
        </w:rPr>
      </w:pPr>
      <w:r w:rsidRPr="00BB5F0E">
        <w:rPr>
          <w:i/>
        </w:rPr>
        <w:tab/>
        <w:t>- Nhận được sự quan tâm giúp đỡ từ Y tế nhà trường (Trong các trường hợp cần thiết).</w:t>
      </w:r>
    </w:p>
    <w:p w:rsidR="00BB5F0E" w:rsidRPr="00BB5F0E" w:rsidRDefault="00BB5F0E" w:rsidP="002459EA">
      <w:pPr>
        <w:tabs>
          <w:tab w:val="left" w:pos="763"/>
        </w:tabs>
        <w:jc w:val="both"/>
        <w:rPr>
          <w:b/>
          <w:i/>
        </w:rPr>
      </w:pPr>
      <w:r w:rsidRPr="00BB5F0E">
        <w:rPr>
          <w:b/>
          <w:i/>
        </w:rPr>
        <w:tab/>
        <w:t xml:space="preserve">Rất mong nhận được sự quan tâm giúp đỡ của các đơn vị để BCH Đoàn trường </w:t>
      </w:r>
      <w:r>
        <w:rPr>
          <w:b/>
          <w:i/>
        </w:rPr>
        <w:t xml:space="preserve">hoàn thành nhiệm </w:t>
      </w:r>
      <w:proofErr w:type="gramStart"/>
      <w:r>
        <w:rPr>
          <w:b/>
          <w:i/>
        </w:rPr>
        <w:t xml:space="preserve">vụ </w:t>
      </w:r>
      <w:r w:rsidRPr="00BB5F0E">
        <w:rPr>
          <w:b/>
          <w:i/>
        </w:rPr>
        <w:t xml:space="preserve"> được</w:t>
      </w:r>
      <w:proofErr w:type="gramEnd"/>
      <w:r w:rsidRPr="00BB5F0E">
        <w:rPr>
          <w:b/>
          <w:i/>
        </w:rPr>
        <w:t xml:space="preserve"> giao.</w:t>
      </w:r>
    </w:p>
    <w:p w:rsidR="00BB5F0E" w:rsidRPr="00BB5F0E" w:rsidRDefault="00BB5F0E" w:rsidP="002459EA">
      <w:pPr>
        <w:tabs>
          <w:tab w:val="left" w:pos="763"/>
        </w:tabs>
        <w:jc w:val="both"/>
        <w:rPr>
          <w:b/>
          <w:i/>
        </w:rPr>
      </w:pPr>
      <w:r w:rsidRPr="00BB5F0E">
        <w:tab/>
      </w:r>
      <w:r w:rsidRPr="00BB5F0E">
        <w:rPr>
          <w:b/>
          <w:i/>
        </w:rPr>
        <w:t>Xin trân trọng cảm ơn!</w:t>
      </w:r>
    </w:p>
    <w:tbl>
      <w:tblPr>
        <w:tblW w:w="9691" w:type="dxa"/>
        <w:tblInd w:w="-318" w:type="dxa"/>
        <w:tblLook w:val="01E0"/>
      </w:tblPr>
      <w:tblGrid>
        <w:gridCol w:w="2127"/>
        <w:gridCol w:w="3879"/>
        <w:gridCol w:w="3685"/>
      </w:tblGrid>
      <w:tr w:rsidR="00473259" w:rsidRPr="000F0925" w:rsidTr="00A7701F">
        <w:tc>
          <w:tcPr>
            <w:tcW w:w="2127" w:type="dxa"/>
          </w:tcPr>
          <w:p w:rsidR="00473259" w:rsidRPr="000F0925" w:rsidRDefault="00473259" w:rsidP="002459EA">
            <w:pPr>
              <w:rPr>
                <w:lang w:val="de-DE"/>
              </w:rPr>
            </w:pPr>
          </w:p>
          <w:p w:rsidR="00473259" w:rsidRPr="000F0925" w:rsidRDefault="00473259" w:rsidP="002459EA">
            <w:pPr>
              <w:tabs>
                <w:tab w:val="left" w:pos="763"/>
              </w:tabs>
              <w:jc w:val="both"/>
              <w:rPr>
                <w:b/>
                <w:sz w:val="24"/>
                <w:szCs w:val="24"/>
                <w:lang w:val="de-DE"/>
              </w:rPr>
            </w:pPr>
            <w:r w:rsidRPr="000F0925">
              <w:rPr>
                <w:b/>
                <w:sz w:val="24"/>
                <w:szCs w:val="24"/>
                <w:lang w:val="de-DE"/>
              </w:rPr>
              <w:t>Nơi nhận:</w:t>
            </w:r>
          </w:p>
          <w:p w:rsidR="00473259" w:rsidRPr="00992D5D" w:rsidRDefault="00473259" w:rsidP="002459EA">
            <w:pPr>
              <w:tabs>
                <w:tab w:val="left" w:pos="763"/>
              </w:tabs>
              <w:jc w:val="both"/>
              <w:rPr>
                <w:i/>
                <w:sz w:val="20"/>
                <w:szCs w:val="20"/>
                <w:lang w:val="de-DE"/>
              </w:rPr>
            </w:pPr>
            <w:r w:rsidRPr="00992D5D">
              <w:rPr>
                <w:i/>
                <w:sz w:val="20"/>
                <w:szCs w:val="20"/>
                <w:lang w:val="de-DE"/>
              </w:rPr>
              <w:t>- Đảng ủy, BGH: B/c.</w:t>
            </w:r>
          </w:p>
          <w:p w:rsidR="00473259" w:rsidRPr="00992D5D" w:rsidRDefault="00473259" w:rsidP="002459EA">
            <w:pPr>
              <w:tabs>
                <w:tab w:val="left" w:pos="763"/>
              </w:tabs>
              <w:jc w:val="both"/>
              <w:rPr>
                <w:i/>
                <w:sz w:val="20"/>
                <w:szCs w:val="20"/>
                <w:lang w:val="de-DE"/>
              </w:rPr>
            </w:pPr>
            <w:r w:rsidRPr="00992D5D">
              <w:rPr>
                <w:i/>
                <w:sz w:val="20"/>
                <w:szCs w:val="20"/>
                <w:lang w:val="de-DE"/>
              </w:rPr>
              <w:t xml:space="preserve">  - Phòng, Khoa: Ph/h.</w:t>
            </w:r>
          </w:p>
          <w:p w:rsidR="00473259" w:rsidRPr="00992D5D" w:rsidRDefault="00473259" w:rsidP="002459EA">
            <w:pPr>
              <w:tabs>
                <w:tab w:val="left" w:pos="763"/>
              </w:tabs>
              <w:jc w:val="both"/>
              <w:rPr>
                <w:i/>
                <w:sz w:val="20"/>
                <w:szCs w:val="20"/>
                <w:lang w:val="de-DE"/>
              </w:rPr>
            </w:pPr>
            <w:r w:rsidRPr="00992D5D">
              <w:rPr>
                <w:i/>
                <w:sz w:val="20"/>
                <w:szCs w:val="20"/>
                <w:lang w:val="de-DE"/>
              </w:rPr>
              <w:t xml:space="preserve">  - Các đ/c BCH: Th/h.</w:t>
            </w:r>
          </w:p>
          <w:p w:rsidR="00473259" w:rsidRPr="00992D5D" w:rsidRDefault="00473259" w:rsidP="002459EA">
            <w:pPr>
              <w:tabs>
                <w:tab w:val="left" w:pos="763"/>
              </w:tabs>
              <w:jc w:val="both"/>
              <w:rPr>
                <w:i/>
                <w:sz w:val="20"/>
                <w:szCs w:val="20"/>
                <w:lang w:val="de-DE"/>
              </w:rPr>
            </w:pPr>
            <w:r w:rsidRPr="00992D5D">
              <w:rPr>
                <w:i/>
                <w:sz w:val="20"/>
                <w:szCs w:val="20"/>
                <w:lang w:val="de-DE"/>
              </w:rPr>
              <w:t xml:space="preserve">  - Các chi đoàn: Th/h.</w:t>
            </w:r>
          </w:p>
          <w:p w:rsidR="00473259" w:rsidRPr="00E7540F" w:rsidRDefault="00473259" w:rsidP="002459EA">
            <w:pPr>
              <w:tabs>
                <w:tab w:val="left" w:pos="763"/>
              </w:tabs>
              <w:jc w:val="both"/>
              <w:rPr>
                <w:i/>
                <w:sz w:val="20"/>
                <w:szCs w:val="20"/>
                <w:lang w:val="de-DE"/>
              </w:rPr>
            </w:pPr>
            <w:r w:rsidRPr="00992D5D">
              <w:rPr>
                <w:i/>
                <w:sz w:val="20"/>
                <w:szCs w:val="20"/>
                <w:lang w:val="de-DE"/>
              </w:rPr>
              <w:t xml:space="preserve">   - Lưu VP Đoàn.</w:t>
            </w:r>
          </w:p>
        </w:tc>
        <w:tc>
          <w:tcPr>
            <w:tcW w:w="3879" w:type="dxa"/>
          </w:tcPr>
          <w:p w:rsidR="00473259" w:rsidRPr="00E7540F" w:rsidRDefault="00473259" w:rsidP="002459EA">
            <w:pPr>
              <w:rPr>
                <w:b/>
                <w:lang w:val="de-DE"/>
              </w:rPr>
            </w:pPr>
          </w:p>
        </w:tc>
        <w:tc>
          <w:tcPr>
            <w:tcW w:w="3685" w:type="dxa"/>
          </w:tcPr>
          <w:p w:rsidR="00473259" w:rsidRDefault="00A7701F" w:rsidP="002459EA">
            <w:pPr>
              <w:rPr>
                <w:lang w:val="de-DE"/>
              </w:rPr>
            </w:pPr>
            <w:r>
              <w:rPr>
                <w:b/>
                <w:noProof/>
              </w:rPr>
              <w:drawing>
                <wp:inline distT="0" distB="0" distL="0" distR="0">
                  <wp:extent cx="1781975" cy="1168913"/>
                  <wp:effectExtent l="19050" t="0" r="8725" b="0"/>
                  <wp:docPr id="4" name="Picture 1" descr="tu c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 cut.jpg"/>
                          <pic:cNvPicPr/>
                        </pic:nvPicPr>
                        <pic:blipFill>
                          <a:blip r:embed="rId6"/>
                          <a:stretch>
                            <a:fillRect/>
                          </a:stretch>
                        </pic:blipFill>
                        <pic:spPr>
                          <a:xfrm>
                            <a:off x="0" y="0"/>
                            <a:ext cx="1781764" cy="1168775"/>
                          </a:xfrm>
                          <a:prstGeom prst="rect">
                            <a:avLst/>
                          </a:prstGeom>
                        </pic:spPr>
                      </pic:pic>
                    </a:graphicData>
                  </a:graphic>
                </wp:inline>
              </w:drawing>
            </w:r>
          </w:p>
          <w:p w:rsidR="00473259" w:rsidRPr="00E7540F" w:rsidRDefault="00473259" w:rsidP="002459EA">
            <w:pPr>
              <w:jc w:val="center"/>
              <w:rPr>
                <w:b/>
                <w:lang w:val="de-DE"/>
              </w:rPr>
            </w:pPr>
          </w:p>
        </w:tc>
      </w:tr>
    </w:tbl>
    <w:p w:rsidR="002459EA" w:rsidRDefault="002459EA" w:rsidP="002459EA">
      <w:pPr>
        <w:tabs>
          <w:tab w:val="left" w:pos="763"/>
        </w:tabs>
        <w:rPr>
          <w:lang w:val="de-DE"/>
        </w:rPr>
      </w:pPr>
    </w:p>
    <w:p w:rsidR="002459EA" w:rsidRDefault="002459EA" w:rsidP="002459EA">
      <w:pPr>
        <w:tabs>
          <w:tab w:val="left" w:pos="5190"/>
        </w:tabs>
        <w:rPr>
          <w:lang w:val="de-DE"/>
        </w:rPr>
      </w:pPr>
    </w:p>
    <w:p w:rsidR="002C76E7" w:rsidRDefault="002C76E7" w:rsidP="002459EA">
      <w:pPr>
        <w:tabs>
          <w:tab w:val="left" w:pos="5190"/>
        </w:tabs>
        <w:rPr>
          <w:lang w:val="de-DE"/>
        </w:rPr>
      </w:pPr>
    </w:p>
    <w:p w:rsidR="002C76E7" w:rsidRDefault="002C76E7" w:rsidP="002459EA">
      <w:pPr>
        <w:tabs>
          <w:tab w:val="left" w:pos="5190"/>
        </w:tabs>
        <w:rPr>
          <w:lang w:val="de-DE"/>
        </w:rPr>
      </w:pPr>
    </w:p>
    <w:p w:rsidR="002C76E7" w:rsidRDefault="002C76E7" w:rsidP="002459EA">
      <w:pPr>
        <w:tabs>
          <w:tab w:val="left" w:pos="5190"/>
        </w:tabs>
        <w:rPr>
          <w:lang w:val="de-DE"/>
        </w:rPr>
      </w:pPr>
    </w:p>
    <w:p w:rsidR="002C76E7" w:rsidRDefault="002C76E7" w:rsidP="002459EA">
      <w:pPr>
        <w:tabs>
          <w:tab w:val="left" w:pos="5190"/>
        </w:tabs>
        <w:rPr>
          <w:lang w:val="de-DE"/>
        </w:rPr>
      </w:pPr>
    </w:p>
    <w:p w:rsidR="002C76E7" w:rsidRDefault="002C76E7" w:rsidP="002459EA">
      <w:pPr>
        <w:tabs>
          <w:tab w:val="left" w:pos="5190"/>
        </w:tabs>
        <w:rPr>
          <w:lang w:val="de-DE"/>
        </w:rPr>
      </w:pPr>
    </w:p>
    <w:p w:rsidR="002C76E7" w:rsidRDefault="002C76E7" w:rsidP="002459EA">
      <w:pPr>
        <w:tabs>
          <w:tab w:val="left" w:pos="5190"/>
        </w:tabs>
        <w:rPr>
          <w:lang w:val="de-DE"/>
        </w:rPr>
      </w:pPr>
    </w:p>
    <w:p w:rsidR="002C76E7" w:rsidRDefault="002C76E7" w:rsidP="002459EA">
      <w:pPr>
        <w:tabs>
          <w:tab w:val="left" w:pos="5190"/>
        </w:tabs>
        <w:rPr>
          <w:lang w:val="de-DE"/>
        </w:rPr>
      </w:pPr>
    </w:p>
    <w:p w:rsidR="000E0DC1" w:rsidRDefault="000E0DC1" w:rsidP="002459EA">
      <w:pPr>
        <w:tabs>
          <w:tab w:val="left" w:pos="5190"/>
        </w:tabs>
        <w:rPr>
          <w:lang w:val="de-DE"/>
        </w:rPr>
      </w:pPr>
    </w:p>
    <w:p w:rsidR="000E0DC1" w:rsidRDefault="000E0DC1" w:rsidP="002459EA">
      <w:pPr>
        <w:tabs>
          <w:tab w:val="left" w:pos="5190"/>
        </w:tabs>
        <w:rPr>
          <w:lang w:val="de-DE"/>
        </w:rPr>
      </w:pPr>
    </w:p>
    <w:p w:rsidR="000E0DC1" w:rsidRDefault="000E0DC1" w:rsidP="002459EA">
      <w:pPr>
        <w:tabs>
          <w:tab w:val="left" w:pos="5190"/>
        </w:tabs>
        <w:rPr>
          <w:lang w:val="de-DE"/>
        </w:rPr>
      </w:pPr>
    </w:p>
    <w:p w:rsidR="000E0DC1" w:rsidRDefault="000E0DC1" w:rsidP="002459EA">
      <w:pPr>
        <w:tabs>
          <w:tab w:val="left" w:pos="5190"/>
        </w:tabs>
        <w:rPr>
          <w:lang w:val="de-DE"/>
        </w:rPr>
      </w:pPr>
    </w:p>
    <w:p w:rsidR="000E0DC1" w:rsidRDefault="000E0DC1" w:rsidP="002459EA">
      <w:pPr>
        <w:tabs>
          <w:tab w:val="left" w:pos="5190"/>
        </w:tabs>
        <w:rPr>
          <w:lang w:val="de-DE"/>
        </w:rPr>
      </w:pPr>
    </w:p>
    <w:p w:rsidR="000E0DC1" w:rsidRDefault="000E0DC1" w:rsidP="002459EA">
      <w:pPr>
        <w:tabs>
          <w:tab w:val="left" w:pos="5190"/>
        </w:tabs>
        <w:rPr>
          <w:lang w:val="de-DE"/>
        </w:rPr>
      </w:pPr>
    </w:p>
    <w:p w:rsidR="000E0DC1" w:rsidRDefault="000E0DC1" w:rsidP="002459EA">
      <w:pPr>
        <w:tabs>
          <w:tab w:val="left" w:pos="5190"/>
        </w:tabs>
        <w:rPr>
          <w:lang w:val="de-DE"/>
        </w:rPr>
      </w:pPr>
    </w:p>
    <w:p w:rsidR="000E0DC1" w:rsidRDefault="000E0DC1" w:rsidP="002459EA">
      <w:pPr>
        <w:tabs>
          <w:tab w:val="left" w:pos="5190"/>
        </w:tabs>
        <w:rPr>
          <w:lang w:val="de-DE"/>
        </w:rPr>
      </w:pPr>
    </w:p>
    <w:p w:rsidR="000E0DC1" w:rsidRDefault="000E0DC1" w:rsidP="002459EA">
      <w:pPr>
        <w:tabs>
          <w:tab w:val="left" w:pos="5190"/>
        </w:tabs>
        <w:rPr>
          <w:lang w:val="de-DE"/>
        </w:rPr>
      </w:pPr>
    </w:p>
    <w:p w:rsidR="002C76E7" w:rsidRDefault="002C76E7" w:rsidP="002459EA">
      <w:pPr>
        <w:tabs>
          <w:tab w:val="left" w:pos="5190"/>
        </w:tabs>
        <w:rPr>
          <w:lang w:val="de-DE"/>
        </w:rPr>
      </w:pPr>
    </w:p>
    <w:sectPr w:rsidR="002C76E7" w:rsidSect="002459EA">
      <w:pgSz w:w="11907" w:h="16840" w:code="9"/>
      <w:pgMar w:top="851" w:right="708"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F4CE8"/>
    <w:multiLevelType w:val="hybridMultilevel"/>
    <w:tmpl w:val="5302EC78"/>
    <w:lvl w:ilvl="0" w:tplc="3D5EBFDE">
      <w:numFmt w:val="bullet"/>
      <w:lvlText w:val="-"/>
      <w:lvlJc w:val="left"/>
      <w:pPr>
        <w:tabs>
          <w:tab w:val="num" w:pos="1605"/>
        </w:tabs>
        <w:ind w:left="1605" w:hanging="885"/>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Times New Roman" w:hAnsi="Times New Roman" w:hint="default"/>
      </w:rPr>
    </w:lvl>
    <w:lvl w:ilvl="3" w:tplc="04090001" w:tentative="1">
      <w:start w:val="1"/>
      <w:numFmt w:val="bullet"/>
      <w:lvlText w:val=""/>
      <w:lvlJc w:val="left"/>
      <w:pPr>
        <w:tabs>
          <w:tab w:val="num" w:pos="3240"/>
        </w:tabs>
        <w:ind w:left="3240" w:hanging="360"/>
      </w:pPr>
      <w:rPr>
        <w:rFonts w:ascii="Times New Roman" w:hAnsi="Times New Roman"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Times New Roman" w:hAnsi="Times New Roman" w:hint="default"/>
      </w:rPr>
    </w:lvl>
    <w:lvl w:ilvl="6" w:tplc="04090001" w:tentative="1">
      <w:start w:val="1"/>
      <w:numFmt w:val="bullet"/>
      <w:lvlText w:val=""/>
      <w:lvlJc w:val="left"/>
      <w:pPr>
        <w:tabs>
          <w:tab w:val="num" w:pos="5400"/>
        </w:tabs>
        <w:ind w:left="5400" w:hanging="360"/>
      </w:pPr>
      <w:rPr>
        <w:rFonts w:ascii="Times New Roman" w:hAnsi="Times New Roman"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Times New Roman" w:hAnsi="Times New Roman" w:hint="default"/>
      </w:rPr>
    </w:lvl>
  </w:abstractNum>
  <w:abstractNum w:abstractNumId="1">
    <w:nsid w:val="305437A2"/>
    <w:multiLevelType w:val="hybridMultilevel"/>
    <w:tmpl w:val="D2E8BC4A"/>
    <w:lvl w:ilvl="0" w:tplc="8678440C">
      <w:start w:val="2"/>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
    <w:nsid w:val="780C3417"/>
    <w:multiLevelType w:val="hybridMultilevel"/>
    <w:tmpl w:val="3D789CA0"/>
    <w:lvl w:ilvl="0" w:tplc="1E60A71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
    <w:nsid w:val="7A393E5E"/>
    <w:multiLevelType w:val="hybridMultilevel"/>
    <w:tmpl w:val="86EEE3EE"/>
    <w:lvl w:ilvl="0" w:tplc="BFA6B7F4">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7F8856F3"/>
    <w:multiLevelType w:val="hybridMultilevel"/>
    <w:tmpl w:val="558AEF78"/>
    <w:lvl w:ilvl="0" w:tplc="FDB6C3E2">
      <w:start w:val="2"/>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num w:numId="1">
    <w:abstractNumId w:val="0"/>
  </w:num>
  <w:num w:numId="2">
    <w:abstractNumId w:val="2"/>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67"/>
  <w:displayVerticalDrawingGridEvery w:val="2"/>
  <w:characterSpacingControl w:val="doNotCompress"/>
  <w:compat/>
  <w:rsids>
    <w:rsidRoot w:val="00462416"/>
    <w:rsid w:val="000030D0"/>
    <w:rsid w:val="00013131"/>
    <w:rsid w:val="00026F04"/>
    <w:rsid w:val="0003199F"/>
    <w:rsid w:val="00034A0F"/>
    <w:rsid w:val="00045BCB"/>
    <w:rsid w:val="00050F07"/>
    <w:rsid w:val="00052E3E"/>
    <w:rsid w:val="00055EAD"/>
    <w:rsid w:val="00062425"/>
    <w:rsid w:val="000718F5"/>
    <w:rsid w:val="0008108F"/>
    <w:rsid w:val="000B4235"/>
    <w:rsid w:val="000C6E04"/>
    <w:rsid w:val="000D1BE5"/>
    <w:rsid w:val="000E0DC1"/>
    <w:rsid w:val="000E39F7"/>
    <w:rsid w:val="000F0925"/>
    <w:rsid w:val="000F0D35"/>
    <w:rsid w:val="000F2A33"/>
    <w:rsid w:val="00100D0B"/>
    <w:rsid w:val="0010485A"/>
    <w:rsid w:val="00105B34"/>
    <w:rsid w:val="00117753"/>
    <w:rsid w:val="0012111C"/>
    <w:rsid w:val="00121D23"/>
    <w:rsid w:val="001243E2"/>
    <w:rsid w:val="00124B2D"/>
    <w:rsid w:val="0013371F"/>
    <w:rsid w:val="00134A34"/>
    <w:rsid w:val="001364BD"/>
    <w:rsid w:val="00146DA0"/>
    <w:rsid w:val="00165964"/>
    <w:rsid w:val="00167CE4"/>
    <w:rsid w:val="00176729"/>
    <w:rsid w:val="00190863"/>
    <w:rsid w:val="00197A7B"/>
    <w:rsid w:val="001A6F0C"/>
    <w:rsid w:val="001A7E20"/>
    <w:rsid w:val="001B65E4"/>
    <w:rsid w:val="001D190C"/>
    <w:rsid w:val="001E7ACB"/>
    <w:rsid w:val="001F1F55"/>
    <w:rsid w:val="001F53DB"/>
    <w:rsid w:val="0021606B"/>
    <w:rsid w:val="00220BA3"/>
    <w:rsid w:val="002310B6"/>
    <w:rsid w:val="00233BA9"/>
    <w:rsid w:val="00235F8A"/>
    <w:rsid w:val="002459EA"/>
    <w:rsid w:val="00251824"/>
    <w:rsid w:val="00257240"/>
    <w:rsid w:val="00260199"/>
    <w:rsid w:val="002612FE"/>
    <w:rsid w:val="00266BA7"/>
    <w:rsid w:val="00287802"/>
    <w:rsid w:val="0029400C"/>
    <w:rsid w:val="002C2C27"/>
    <w:rsid w:val="002C35FE"/>
    <w:rsid w:val="002C76E7"/>
    <w:rsid w:val="002D252F"/>
    <w:rsid w:val="002D4EA3"/>
    <w:rsid w:val="002E29FF"/>
    <w:rsid w:val="00301AEC"/>
    <w:rsid w:val="00301CDA"/>
    <w:rsid w:val="003030C7"/>
    <w:rsid w:val="0030419C"/>
    <w:rsid w:val="003055DC"/>
    <w:rsid w:val="00307D65"/>
    <w:rsid w:val="00333BAF"/>
    <w:rsid w:val="00337A2B"/>
    <w:rsid w:val="003558CF"/>
    <w:rsid w:val="003611F0"/>
    <w:rsid w:val="00364F1A"/>
    <w:rsid w:val="00372CA7"/>
    <w:rsid w:val="00372EA8"/>
    <w:rsid w:val="0037430C"/>
    <w:rsid w:val="003765E0"/>
    <w:rsid w:val="00385378"/>
    <w:rsid w:val="00385D61"/>
    <w:rsid w:val="0038619E"/>
    <w:rsid w:val="003D4DAA"/>
    <w:rsid w:val="003E5B07"/>
    <w:rsid w:val="003F5210"/>
    <w:rsid w:val="004013F0"/>
    <w:rsid w:val="00426BF9"/>
    <w:rsid w:val="00460BE3"/>
    <w:rsid w:val="00462416"/>
    <w:rsid w:val="004719F2"/>
    <w:rsid w:val="00473259"/>
    <w:rsid w:val="00487815"/>
    <w:rsid w:val="004949C1"/>
    <w:rsid w:val="00496101"/>
    <w:rsid w:val="004A5B64"/>
    <w:rsid w:val="004B3C1E"/>
    <w:rsid w:val="004D209B"/>
    <w:rsid w:val="004E3AF0"/>
    <w:rsid w:val="004F0BB2"/>
    <w:rsid w:val="004F69F5"/>
    <w:rsid w:val="004F7514"/>
    <w:rsid w:val="00501B03"/>
    <w:rsid w:val="0051687C"/>
    <w:rsid w:val="00526500"/>
    <w:rsid w:val="00534034"/>
    <w:rsid w:val="0054048B"/>
    <w:rsid w:val="0055224D"/>
    <w:rsid w:val="005533F3"/>
    <w:rsid w:val="0056435D"/>
    <w:rsid w:val="00570167"/>
    <w:rsid w:val="00577DB9"/>
    <w:rsid w:val="00583E58"/>
    <w:rsid w:val="0058627C"/>
    <w:rsid w:val="00596CA6"/>
    <w:rsid w:val="005F2EB9"/>
    <w:rsid w:val="005F6A65"/>
    <w:rsid w:val="0060122C"/>
    <w:rsid w:val="0063114D"/>
    <w:rsid w:val="0063144F"/>
    <w:rsid w:val="006404EF"/>
    <w:rsid w:val="00650F56"/>
    <w:rsid w:val="006551F9"/>
    <w:rsid w:val="00657843"/>
    <w:rsid w:val="00657AD7"/>
    <w:rsid w:val="00663B05"/>
    <w:rsid w:val="006716F1"/>
    <w:rsid w:val="00677451"/>
    <w:rsid w:val="00697BCE"/>
    <w:rsid w:val="006A15A5"/>
    <w:rsid w:val="006A7027"/>
    <w:rsid w:val="006B5CA5"/>
    <w:rsid w:val="006C4C53"/>
    <w:rsid w:val="006D235B"/>
    <w:rsid w:val="006D59E0"/>
    <w:rsid w:val="006D67FA"/>
    <w:rsid w:val="006F076D"/>
    <w:rsid w:val="007070A1"/>
    <w:rsid w:val="00707248"/>
    <w:rsid w:val="00730FDF"/>
    <w:rsid w:val="00734902"/>
    <w:rsid w:val="00740845"/>
    <w:rsid w:val="00743B87"/>
    <w:rsid w:val="0075703C"/>
    <w:rsid w:val="00757FB9"/>
    <w:rsid w:val="007601D7"/>
    <w:rsid w:val="00767932"/>
    <w:rsid w:val="00780793"/>
    <w:rsid w:val="00787731"/>
    <w:rsid w:val="007919AC"/>
    <w:rsid w:val="007961FE"/>
    <w:rsid w:val="007B23DD"/>
    <w:rsid w:val="007C08B3"/>
    <w:rsid w:val="007C0FF7"/>
    <w:rsid w:val="007E2D40"/>
    <w:rsid w:val="007F75C3"/>
    <w:rsid w:val="00802722"/>
    <w:rsid w:val="008135B0"/>
    <w:rsid w:val="0082001A"/>
    <w:rsid w:val="00820FE4"/>
    <w:rsid w:val="00824808"/>
    <w:rsid w:val="0083547E"/>
    <w:rsid w:val="0085447A"/>
    <w:rsid w:val="0087334D"/>
    <w:rsid w:val="008760B5"/>
    <w:rsid w:val="008835FD"/>
    <w:rsid w:val="00883856"/>
    <w:rsid w:val="00890A66"/>
    <w:rsid w:val="00892DC8"/>
    <w:rsid w:val="008B0CF4"/>
    <w:rsid w:val="008C1698"/>
    <w:rsid w:val="008C23B8"/>
    <w:rsid w:val="008C414F"/>
    <w:rsid w:val="008C6A18"/>
    <w:rsid w:val="008D6BB7"/>
    <w:rsid w:val="008E4F7A"/>
    <w:rsid w:val="008F15CE"/>
    <w:rsid w:val="00907AE7"/>
    <w:rsid w:val="00913837"/>
    <w:rsid w:val="00916355"/>
    <w:rsid w:val="00917999"/>
    <w:rsid w:val="00954374"/>
    <w:rsid w:val="00966244"/>
    <w:rsid w:val="00973A88"/>
    <w:rsid w:val="00992D5D"/>
    <w:rsid w:val="009A1875"/>
    <w:rsid w:val="009A4A09"/>
    <w:rsid w:val="009A7518"/>
    <w:rsid w:val="009C0033"/>
    <w:rsid w:val="009E0B44"/>
    <w:rsid w:val="009F4E13"/>
    <w:rsid w:val="009F5498"/>
    <w:rsid w:val="00A00F48"/>
    <w:rsid w:val="00A019DF"/>
    <w:rsid w:val="00A01DE0"/>
    <w:rsid w:val="00A01FC8"/>
    <w:rsid w:val="00A05687"/>
    <w:rsid w:val="00A343F2"/>
    <w:rsid w:val="00A427BF"/>
    <w:rsid w:val="00A456BC"/>
    <w:rsid w:val="00A529D6"/>
    <w:rsid w:val="00A54A20"/>
    <w:rsid w:val="00A54CC9"/>
    <w:rsid w:val="00A6728B"/>
    <w:rsid w:val="00A71D5C"/>
    <w:rsid w:val="00A7701F"/>
    <w:rsid w:val="00A80129"/>
    <w:rsid w:val="00A8254E"/>
    <w:rsid w:val="00A86904"/>
    <w:rsid w:val="00A903F4"/>
    <w:rsid w:val="00A94EBD"/>
    <w:rsid w:val="00AA58B2"/>
    <w:rsid w:val="00AB6EA8"/>
    <w:rsid w:val="00AC0899"/>
    <w:rsid w:val="00AC69B1"/>
    <w:rsid w:val="00AD1BFA"/>
    <w:rsid w:val="00B05945"/>
    <w:rsid w:val="00B05E2C"/>
    <w:rsid w:val="00B15135"/>
    <w:rsid w:val="00B2022B"/>
    <w:rsid w:val="00B308DF"/>
    <w:rsid w:val="00B32CE8"/>
    <w:rsid w:val="00B36883"/>
    <w:rsid w:val="00B37E5C"/>
    <w:rsid w:val="00B43B44"/>
    <w:rsid w:val="00B53737"/>
    <w:rsid w:val="00B56F36"/>
    <w:rsid w:val="00B57C80"/>
    <w:rsid w:val="00B65DC1"/>
    <w:rsid w:val="00B709DB"/>
    <w:rsid w:val="00B823D7"/>
    <w:rsid w:val="00B82830"/>
    <w:rsid w:val="00B87402"/>
    <w:rsid w:val="00B933EA"/>
    <w:rsid w:val="00B93582"/>
    <w:rsid w:val="00BA31CF"/>
    <w:rsid w:val="00BB18DE"/>
    <w:rsid w:val="00BB2B73"/>
    <w:rsid w:val="00BB5F0E"/>
    <w:rsid w:val="00BB7713"/>
    <w:rsid w:val="00BC15DE"/>
    <w:rsid w:val="00BD2A14"/>
    <w:rsid w:val="00BD5D4B"/>
    <w:rsid w:val="00BD6AA6"/>
    <w:rsid w:val="00BF02BC"/>
    <w:rsid w:val="00C044FE"/>
    <w:rsid w:val="00C125A5"/>
    <w:rsid w:val="00C2292F"/>
    <w:rsid w:val="00C23F37"/>
    <w:rsid w:val="00C24236"/>
    <w:rsid w:val="00C278C1"/>
    <w:rsid w:val="00C27EB6"/>
    <w:rsid w:val="00C34379"/>
    <w:rsid w:val="00C37931"/>
    <w:rsid w:val="00C554AC"/>
    <w:rsid w:val="00C55695"/>
    <w:rsid w:val="00C6266D"/>
    <w:rsid w:val="00C8213B"/>
    <w:rsid w:val="00C84C59"/>
    <w:rsid w:val="00C90E68"/>
    <w:rsid w:val="00C960CE"/>
    <w:rsid w:val="00C979C6"/>
    <w:rsid w:val="00CA29FC"/>
    <w:rsid w:val="00CA4DC1"/>
    <w:rsid w:val="00CD7319"/>
    <w:rsid w:val="00CE0637"/>
    <w:rsid w:val="00CE3429"/>
    <w:rsid w:val="00CE7E04"/>
    <w:rsid w:val="00CF117B"/>
    <w:rsid w:val="00CF42EF"/>
    <w:rsid w:val="00D21A20"/>
    <w:rsid w:val="00D31E95"/>
    <w:rsid w:val="00D7757B"/>
    <w:rsid w:val="00D9014C"/>
    <w:rsid w:val="00D95450"/>
    <w:rsid w:val="00DB16E2"/>
    <w:rsid w:val="00DB260A"/>
    <w:rsid w:val="00DC2FA8"/>
    <w:rsid w:val="00DD297C"/>
    <w:rsid w:val="00DD3554"/>
    <w:rsid w:val="00E1581B"/>
    <w:rsid w:val="00E22851"/>
    <w:rsid w:val="00E45854"/>
    <w:rsid w:val="00E55BBA"/>
    <w:rsid w:val="00E7540F"/>
    <w:rsid w:val="00E7744D"/>
    <w:rsid w:val="00E835E5"/>
    <w:rsid w:val="00E913B5"/>
    <w:rsid w:val="00EA0138"/>
    <w:rsid w:val="00EA270F"/>
    <w:rsid w:val="00EA7864"/>
    <w:rsid w:val="00EB07B6"/>
    <w:rsid w:val="00EB0DCB"/>
    <w:rsid w:val="00EB1B60"/>
    <w:rsid w:val="00EB5478"/>
    <w:rsid w:val="00ED5858"/>
    <w:rsid w:val="00EE5459"/>
    <w:rsid w:val="00EF498E"/>
    <w:rsid w:val="00F01530"/>
    <w:rsid w:val="00F21344"/>
    <w:rsid w:val="00F26AEB"/>
    <w:rsid w:val="00F406D3"/>
    <w:rsid w:val="00F447A9"/>
    <w:rsid w:val="00F71931"/>
    <w:rsid w:val="00F7298A"/>
    <w:rsid w:val="00F82428"/>
    <w:rsid w:val="00F82627"/>
    <w:rsid w:val="00F8275A"/>
    <w:rsid w:val="00F86C44"/>
    <w:rsid w:val="00FA4AEF"/>
    <w:rsid w:val="00FB0392"/>
    <w:rsid w:val="00FB42F4"/>
    <w:rsid w:val="00FB51F1"/>
    <w:rsid w:val="00FB7560"/>
    <w:rsid w:val="00FB76A1"/>
    <w:rsid w:val="00FC335E"/>
    <w:rsid w:val="00FC5184"/>
    <w:rsid w:val="00FC5362"/>
    <w:rsid w:val="00FD5992"/>
    <w:rsid w:val="00FD6C04"/>
    <w:rsid w:val="00FD76A2"/>
    <w:rsid w:val="00FD79F8"/>
    <w:rsid w:val="00FE07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2416"/>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24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1E7ACB"/>
    <w:pPr>
      <w:tabs>
        <w:tab w:val="center" w:pos="1635"/>
        <w:tab w:val="center" w:pos="6758"/>
      </w:tabs>
      <w:spacing w:line="360" w:lineRule="auto"/>
      <w:ind w:firstLine="720"/>
      <w:jc w:val="both"/>
    </w:pPr>
  </w:style>
  <w:style w:type="character" w:customStyle="1" w:styleId="BodyTextIndentChar">
    <w:name w:val="Body Text Indent Char"/>
    <w:basedOn w:val="DefaultParagraphFont"/>
    <w:link w:val="BodyTextIndent"/>
    <w:uiPriority w:val="99"/>
    <w:semiHidden/>
    <w:rsid w:val="004D209B"/>
    <w:rPr>
      <w:sz w:val="28"/>
      <w:szCs w:val="28"/>
    </w:rPr>
  </w:style>
  <w:style w:type="paragraph" w:styleId="BalloonText">
    <w:name w:val="Balloon Text"/>
    <w:basedOn w:val="Normal"/>
    <w:link w:val="BalloonTextChar"/>
    <w:rsid w:val="000F0925"/>
    <w:rPr>
      <w:rFonts w:ascii="Tahoma" w:hAnsi="Tahoma" w:cs="Tahoma"/>
      <w:sz w:val="16"/>
      <w:szCs w:val="16"/>
    </w:rPr>
  </w:style>
  <w:style w:type="character" w:customStyle="1" w:styleId="BalloonTextChar">
    <w:name w:val="Balloon Text Char"/>
    <w:basedOn w:val="DefaultParagraphFont"/>
    <w:link w:val="BalloonText"/>
    <w:rsid w:val="000F0925"/>
    <w:rPr>
      <w:rFonts w:ascii="Tahoma" w:hAnsi="Tahoma" w:cs="Tahoma"/>
      <w:sz w:val="16"/>
      <w:szCs w:val="16"/>
    </w:rPr>
  </w:style>
  <w:style w:type="paragraph" w:styleId="ListParagraph">
    <w:name w:val="List Paragraph"/>
    <w:basedOn w:val="Normal"/>
    <w:uiPriority w:val="34"/>
    <w:qFormat/>
    <w:rsid w:val="00677451"/>
    <w:pPr>
      <w:ind w:left="720"/>
      <w:contextualSpacing/>
    </w:pPr>
  </w:style>
  <w:style w:type="paragraph" w:styleId="NormalWeb">
    <w:name w:val="Normal (Web)"/>
    <w:basedOn w:val="Normal"/>
    <w:uiPriority w:val="99"/>
    <w:unhideWhenUsed/>
    <w:rsid w:val="0012111C"/>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2416"/>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24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1E7ACB"/>
    <w:pPr>
      <w:tabs>
        <w:tab w:val="center" w:pos="1635"/>
        <w:tab w:val="center" w:pos="6758"/>
      </w:tabs>
      <w:spacing w:line="360" w:lineRule="auto"/>
      <w:ind w:firstLine="720"/>
      <w:jc w:val="both"/>
    </w:pPr>
  </w:style>
  <w:style w:type="character" w:customStyle="1" w:styleId="BodyTextIndentChar">
    <w:name w:val="Body Text Indent Char"/>
    <w:basedOn w:val="DefaultParagraphFont"/>
    <w:link w:val="BodyTextIndent"/>
    <w:uiPriority w:val="99"/>
    <w:semiHidden/>
    <w:rPr>
      <w:sz w:val="28"/>
      <w:szCs w:val="28"/>
    </w:rPr>
  </w:style>
  <w:style w:type="paragraph" w:styleId="BalloonText">
    <w:name w:val="Balloon Text"/>
    <w:basedOn w:val="Normal"/>
    <w:link w:val="BalloonTextChar"/>
    <w:rsid w:val="000F0925"/>
    <w:rPr>
      <w:rFonts w:ascii="Tahoma" w:hAnsi="Tahoma" w:cs="Tahoma"/>
      <w:sz w:val="16"/>
      <w:szCs w:val="16"/>
    </w:rPr>
  </w:style>
  <w:style w:type="character" w:customStyle="1" w:styleId="BalloonTextChar">
    <w:name w:val="Balloon Text Char"/>
    <w:basedOn w:val="DefaultParagraphFont"/>
    <w:link w:val="BalloonText"/>
    <w:rsid w:val="000F0925"/>
    <w:rPr>
      <w:rFonts w:ascii="Tahoma" w:hAnsi="Tahoma" w:cs="Tahoma"/>
      <w:sz w:val="16"/>
      <w:szCs w:val="16"/>
    </w:rPr>
  </w:style>
  <w:style w:type="paragraph" w:styleId="ListParagraph">
    <w:name w:val="List Paragraph"/>
    <w:basedOn w:val="Normal"/>
    <w:uiPriority w:val="34"/>
    <w:qFormat/>
    <w:rsid w:val="00677451"/>
    <w:pPr>
      <w:ind w:left="720"/>
      <w:contextualSpacing/>
    </w:pPr>
  </w:style>
  <w:style w:type="paragraph" w:styleId="NormalWeb">
    <w:name w:val="Normal (Web)"/>
    <w:basedOn w:val="Normal"/>
    <w:uiPriority w:val="99"/>
    <w:unhideWhenUsed/>
    <w:rsid w:val="0012111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633514985">
      <w:bodyDiv w:val="1"/>
      <w:marLeft w:val="0"/>
      <w:marRight w:val="0"/>
      <w:marTop w:val="0"/>
      <w:marBottom w:val="0"/>
      <w:divBdr>
        <w:top w:val="none" w:sz="0" w:space="0" w:color="auto"/>
        <w:left w:val="none" w:sz="0" w:space="0" w:color="auto"/>
        <w:bottom w:val="none" w:sz="0" w:space="0" w:color="auto"/>
        <w:right w:val="none" w:sz="0" w:space="0" w:color="auto"/>
      </w:divBdr>
    </w:div>
    <w:div w:id="17512673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4701D-F8E2-4E4A-B5D2-30C1155F0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4</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§oµn TNCS Hå ChÝ Minh TP - Th¸i Nguyªn</vt:lpstr>
    </vt:vector>
  </TitlesOfParts>
  <Company>Vietnam Social Security</Company>
  <LinksUpToDate>false</LinksUpToDate>
  <CharactersWithSpaces>5730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§oµn TNCS Hå ChÝ Minh TP - Th¸i Nguyªn</dc:title>
  <dc:creator>Social Security of Thainguyen</dc:creator>
  <cp:lastModifiedBy>TRUONG</cp:lastModifiedBy>
  <cp:revision>87</cp:revision>
  <cp:lastPrinted>2021-03-11T07:33:00Z</cp:lastPrinted>
  <dcterms:created xsi:type="dcterms:W3CDTF">2018-01-17T01:58:00Z</dcterms:created>
  <dcterms:modified xsi:type="dcterms:W3CDTF">2021-03-12T02:44:00Z</dcterms:modified>
</cp:coreProperties>
</file>