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885" w:type="dxa"/>
        <w:tblLayout w:type="fixed"/>
        <w:tblLook w:val="0000"/>
      </w:tblPr>
      <w:tblGrid>
        <w:gridCol w:w="5246"/>
        <w:gridCol w:w="5670"/>
      </w:tblGrid>
      <w:tr w:rsidR="007E5EFF" w:rsidRPr="00D816F0" w:rsidTr="007D6A57">
        <w:tc>
          <w:tcPr>
            <w:tcW w:w="5246" w:type="dxa"/>
            <w:vMerge w:val="restart"/>
          </w:tcPr>
          <w:p w:rsidR="007E5EFF" w:rsidRPr="00D816F0" w:rsidRDefault="007E5EFF" w:rsidP="007D6A57">
            <w:pPr>
              <w:spacing w:before="60" w:after="60" w:line="280" w:lineRule="exact"/>
              <w:jc w:val="center"/>
              <w:rPr>
                <w:sz w:val="28"/>
                <w:szCs w:val="28"/>
                <w:lang w:val="nl-NL"/>
              </w:rPr>
            </w:pPr>
            <w:r w:rsidRPr="00D816F0">
              <w:rPr>
                <w:sz w:val="28"/>
                <w:szCs w:val="28"/>
                <w:lang w:val="nl-NL"/>
              </w:rPr>
              <w:br w:type="page"/>
              <w:t>BỘ CÔNG THƯƠNG</w:t>
            </w:r>
          </w:p>
          <w:p w:rsidR="007E5EFF" w:rsidRPr="00D816F0" w:rsidRDefault="007E5EFF" w:rsidP="007D6A57">
            <w:pPr>
              <w:spacing w:before="60" w:after="60" w:line="280" w:lineRule="exact"/>
              <w:jc w:val="center"/>
              <w:rPr>
                <w:b/>
                <w:szCs w:val="28"/>
                <w:lang w:val="nl-NL"/>
              </w:rPr>
            </w:pPr>
            <w:r w:rsidRPr="00D816F0">
              <w:rPr>
                <w:b/>
                <w:sz w:val="26"/>
                <w:szCs w:val="28"/>
                <w:lang w:val="nl-NL"/>
              </w:rPr>
              <w:t>TRƯỜNG CAO ĐẲNG CÔNG NGHIỆP</w:t>
            </w:r>
          </w:p>
          <w:p w:rsidR="007E5EFF" w:rsidRPr="00D816F0" w:rsidRDefault="00C817BB" w:rsidP="007D6A57">
            <w:pPr>
              <w:spacing w:before="60" w:after="60" w:line="280" w:lineRule="exact"/>
              <w:jc w:val="center"/>
              <w:rPr>
                <w:b/>
                <w:szCs w:val="28"/>
                <w:lang w:val="nl-NL"/>
              </w:rPr>
            </w:pPr>
            <w:r w:rsidRPr="00C817BB">
              <w:rPr>
                <w:noProof/>
                <w:sz w:val="26"/>
                <w:szCs w:val="28"/>
              </w:rPr>
              <w:pict>
                <v:line id="Straight Connector 2" o:spid="_x0000_s1026" style="position:absolute;left:0;text-align:left;z-index:251660288;visibility:visible" from="96.7pt,15.05pt" to="154.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FRHAIAADU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w+PaTTDDpIB1dCiiHPWOc/c92hYJRYChVUIwU5vjgf&#10;eJBiCAnHSq+FlLHzUqG+xPNpNo0JTkvBgjOEObvfVdKiIwmzE79YFHjuw6w+KBbBWk7Y6mp7IuTF&#10;hsulCnhQCdC5Wpfh+DGfzFez1Swf5dnjapRP6nr0aV3lo8d1+jStH+qqqtOfgVqaF61gjKvAbhjU&#10;NP+7Qbg+mcuI3Ub1JkPyHj3qBWSHfyQdWxm6d5mDnWbnjR1aDLMZg6/vKAz//R7s+9e+/AUAAP//&#10;AwBQSwMEFAAGAAgAAAAhAN2gx2rdAAAACQEAAA8AAABkcnMvZG93bnJldi54bWxMj8FOwzAMhu9I&#10;vENkJC7TlmxF0yhNJwT0xoUB2tVrTVvROF2TbYWnx2gHOP72p9+fs/XoOnWkIbSeLcxnBhRx6auW&#10;awtvr8V0BSpE5Ao7z2ThiwKs88uLDNPKn/iFjptYKynhkKKFJsY+1TqUDTkMM98Ty+7DDw6jxKHW&#10;1YAnKXedXhiz1A5blgsN9vTQUPm5OTgLoXinffE9KSdmm9SeFvvH5ye09vpqvL8DFWmMfzD86os6&#10;5OK08weuguok3yY3glpIzByUAIlZLUHtzgOdZ/r/B/kPAAAA//8DAFBLAQItABQABgAIAAAAIQC2&#10;gziS/gAAAOEBAAATAAAAAAAAAAAAAAAAAAAAAABbQ29udGVudF9UeXBlc10ueG1sUEsBAi0AFAAG&#10;AAgAAAAhADj9If/WAAAAlAEAAAsAAAAAAAAAAAAAAAAALwEAAF9yZWxzLy5yZWxzUEsBAi0AFAAG&#10;AAgAAAAhAIyegVEcAgAANQQAAA4AAAAAAAAAAAAAAAAALgIAAGRycy9lMm9Eb2MueG1sUEsBAi0A&#10;FAAGAAgAAAAhAN2gx2rdAAAACQEAAA8AAAAAAAAAAAAAAAAAdgQAAGRycy9kb3ducmV2LnhtbFBL&#10;BQYAAAAABAAEAPMAAACABQAAAAA=&#10;"/>
              </w:pict>
            </w:r>
            <w:r w:rsidR="007E5EFF" w:rsidRPr="00D816F0">
              <w:rPr>
                <w:b/>
                <w:sz w:val="26"/>
                <w:szCs w:val="28"/>
                <w:lang w:val="nl-NL"/>
              </w:rPr>
              <w:t xml:space="preserve"> THÁI NGUYÊN</w:t>
            </w:r>
          </w:p>
          <w:p w:rsidR="007E5EFF" w:rsidRPr="00D816F0" w:rsidRDefault="007E5EFF" w:rsidP="007D6A57">
            <w:pPr>
              <w:pStyle w:val="Footer"/>
              <w:tabs>
                <w:tab w:val="clear" w:pos="4320"/>
                <w:tab w:val="clear" w:pos="8640"/>
              </w:tabs>
              <w:spacing w:before="60" w:after="60" w:line="280" w:lineRule="exact"/>
              <w:rPr>
                <w:sz w:val="28"/>
                <w:szCs w:val="28"/>
                <w:lang w:val="nl-NL"/>
              </w:rPr>
            </w:pPr>
          </w:p>
          <w:p w:rsidR="007E5EFF" w:rsidRPr="00D816F0" w:rsidRDefault="007E5EFF" w:rsidP="007D6A57">
            <w:pPr>
              <w:spacing w:before="60" w:after="60" w:line="320" w:lineRule="exact"/>
              <w:jc w:val="center"/>
              <w:rPr>
                <w:b/>
                <w:sz w:val="28"/>
                <w:szCs w:val="28"/>
                <w:lang w:val="nl-NL"/>
              </w:rPr>
            </w:pPr>
            <w:r w:rsidRPr="00D816F0">
              <w:rPr>
                <w:sz w:val="28"/>
                <w:szCs w:val="28"/>
                <w:lang w:val="nl-NL"/>
              </w:rPr>
              <w:t xml:space="preserve">Số:             </w:t>
            </w:r>
            <w:r w:rsidRPr="00D816F0">
              <w:rPr>
                <w:bCs/>
                <w:sz w:val="28"/>
                <w:szCs w:val="28"/>
                <w:lang w:val="nl-NL"/>
              </w:rPr>
              <w:t>/HĐ-CĐCN</w:t>
            </w:r>
          </w:p>
        </w:tc>
        <w:tc>
          <w:tcPr>
            <w:tcW w:w="5670" w:type="dxa"/>
          </w:tcPr>
          <w:p w:rsidR="007E5EFF" w:rsidRPr="00D816F0" w:rsidRDefault="007E5EFF" w:rsidP="007D6A57">
            <w:pPr>
              <w:spacing w:before="60" w:after="60" w:line="280" w:lineRule="exact"/>
              <w:jc w:val="center"/>
              <w:rPr>
                <w:sz w:val="28"/>
                <w:szCs w:val="28"/>
                <w:lang w:val="nl-NL"/>
              </w:rPr>
            </w:pPr>
            <w:r w:rsidRPr="00D816F0">
              <w:rPr>
                <w:sz w:val="26"/>
                <w:szCs w:val="28"/>
                <w:lang w:val="nl-NL"/>
              </w:rPr>
              <w:t>CỘNG HOÀ XÃ HỘI CHỦ NGHĨA VIỆT NAM</w:t>
            </w:r>
          </w:p>
        </w:tc>
      </w:tr>
      <w:tr w:rsidR="007E5EFF" w:rsidRPr="00D816F0" w:rsidTr="007D6A57">
        <w:tc>
          <w:tcPr>
            <w:tcW w:w="5246" w:type="dxa"/>
            <w:vMerge/>
          </w:tcPr>
          <w:p w:rsidR="007E5EFF" w:rsidRPr="00D816F0" w:rsidRDefault="007E5EFF" w:rsidP="007D6A57">
            <w:pPr>
              <w:spacing w:before="60" w:after="60" w:line="320" w:lineRule="exact"/>
              <w:jc w:val="center"/>
              <w:rPr>
                <w:sz w:val="28"/>
                <w:szCs w:val="28"/>
                <w:lang w:val="nl-NL"/>
              </w:rPr>
            </w:pPr>
          </w:p>
        </w:tc>
        <w:tc>
          <w:tcPr>
            <w:tcW w:w="5670" w:type="dxa"/>
          </w:tcPr>
          <w:p w:rsidR="007E5EFF" w:rsidRPr="00D816F0" w:rsidRDefault="00C817BB" w:rsidP="007D6A57">
            <w:pPr>
              <w:spacing w:before="60" w:after="60" w:line="280" w:lineRule="exact"/>
              <w:jc w:val="center"/>
              <w:rPr>
                <w:b/>
                <w:sz w:val="28"/>
                <w:szCs w:val="28"/>
                <w:lang w:val="nl-NL"/>
              </w:rPr>
            </w:pPr>
            <w:r>
              <w:rPr>
                <w:b/>
                <w:noProof/>
                <w:sz w:val="28"/>
                <w:szCs w:val="28"/>
              </w:rPr>
              <w:pict>
                <v:line id="Straight Connector 1" o:spid="_x0000_s1027" style="position:absolute;left:0;text-align:left;z-index:251659264;visibility:visible;mso-position-horizontal-relative:text;mso-position-vertical-relative:text" from="52.35pt,19.15pt" to="220.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CCnO663AAAAAkBAAAPAAAAZHJzL2Rvd25yZXYueG1sTI/BTsMwEETv&#10;SPyDtUhcKmrTRLQKcSoE5MaFQsV1myxJRLxOY7cNfD2LOMBxZp9mZ/L15Hp1pDF0ni1czw0o4srX&#10;HTcWXl/KqxWoEJFr7D2ThU8KsC7Oz3LMan/iZzpuYqMkhEOGFtoYh0zrULXkMMz9QCy3dz86jCLH&#10;RtcjniTc9XphzI122LF8aHGg+5aqj83BWQjllvbl16yambek8bTYPzw9orWXF9PdLahIU/yD4ae+&#10;VIdCOu38geugetEmXQpqIVkloARIUyPG7tfQRa7/Lyi+AQAA//8DAFBLAQItABQABgAIAAAAIQC2&#10;gziS/gAAAOEBAAATAAAAAAAAAAAAAAAAAAAAAABbQ29udGVudF9UeXBlc10ueG1sUEsBAi0AFAAG&#10;AAgAAAAhADj9If/WAAAAlAEAAAsAAAAAAAAAAAAAAAAALwEAAF9yZWxzLy5yZWxzUEsBAi0AFAAG&#10;AAgAAAAhALIuefUdAgAANgQAAA4AAAAAAAAAAAAAAAAALgIAAGRycy9lMm9Eb2MueG1sUEsBAi0A&#10;FAAGAAgAAAAhAIKc7rrcAAAACQEAAA8AAAAAAAAAAAAAAAAAdwQAAGRycy9kb3ducmV2LnhtbFBL&#10;BQYAAAAABAAEAPMAAACABQAAAAA=&#10;"/>
              </w:pict>
            </w:r>
            <w:r w:rsidR="007E5EFF" w:rsidRPr="00D816F0">
              <w:rPr>
                <w:b/>
                <w:sz w:val="28"/>
                <w:szCs w:val="28"/>
                <w:lang w:val="nl-NL"/>
              </w:rPr>
              <w:t>Độc lập - Tự do - Hạnh phúc</w:t>
            </w:r>
          </w:p>
        </w:tc>
      </w:tr>
      <w:tr w:rsidR="007E5EFF" w:rsidRPr="00D816F0" w:rsidTr="007D6A57">
        <w:trPr>
          <w:trHeight w:val="344"/>
        </w:trPr>
        <w:tc>
          <w:tcPr>
            <w:tcW w:w="5246" w:type="dxa"/>
            <w:vMerge/>
          </w:tcPr>
          <w:p w:rsidR="007E5EFF" w:rsidRPr="00D816F0" w:rsidRDefault="007E5EFF" w:rsidP="007D6A57">
            <w:pPr>
              <w:spacing w:before="60" w:after="60" w:line="320" w:lineRule="exact"/>
              <w:jc w:val="center"/>
              <w:rPr>
                <w:b/>
                <w:bCs/>
                <w:sz w:val="28"/>
                <w:szCs w:val="28"/>
                <w:lang w:val="nl-NL"/>
              </w:rPr>
            </w:pPr>
          </w:p>
        </w:tc>
        <w:tc>
          <w:tcPr>
            <w:tcW w:w="5670" w:type="dxa"/>
          </w:tcPr>
          <w:p w:rsidR="007E5EFF" w:rsidRPr="00D816F0" w:rsidRDefault="007E5EFF" w:rsidP="007D6A57">
            <w:pPr>
              <w:spacing w:before="120" w:after="60" w:line="320" w:lineRule="exact"/>
              <w:jc w:val="center"/>
              <w:rPr>
                <w:i/>
                <w:sz w:val="28"/>
                <w:szCs w:val="28"/>
                <w:lang w:val="nl-NL"/>
              </w:rPr>
            </w:pPr>
          </w:p>
          <w:p w:rsidR="007E5EFF" w:rsidRPr="00D816F0" w:rsidRDefault="007E5EFF" w:rsidP="007D6A57">
            <w:pPr>
              <w:spacing w:before="120" w:after="60" w:line="320" w:lineRule="exact"/>
              <w:jc w:val="center"/>
              <w:rPr>
                <w:i/>
                <w:sz w:val="28"/>
                <w:szCs w:val="28"/>
                <w:lang w:val="nl-NL"/>
              </w:rPr>
            </w:pPr>
          </w:p>
          <w:p w:rsidR="007E5EFF" w:rsidRPr="00D816F0" w:rsidRDefault="00CA43BA" w:rsidP="007D6A57">
            <w:pPr>
              <w:spacing w:before="120" w:after="60" w:line="320" w:lineRule="exact"/>
              <w:jc w:val="center"/>
              <w:rPr>
                <w:i/>
                <w:sz w:val="28"/>
                <w:szCs w:val="28"/>
                <w:lang w:val="nl-NL"/>
              </w:rPr>
            </w:pPr>
            <w:r>
              <w:rPr>
                <w:i/>
                <w:sz w:val="28"/>
                <w:szCs w:val="28"/>
                <w:lang w:val="nl-NL"/>
              </w:rPr>
              <w:t>Thái Nguyên, ngày</w:t>
            </w:r>
            <w:r w:rsidR="00467672">
              <w:rPr>
                <w:i/>
                <w:sz w:val="28"/>
                <w:szCs w:val="28"/>
                <w:lang w:val="nl-NL"/>
              </w:rPr>
              <w:t xml:space="preserve"> </w:t>
            </w:r>
            <w:r w:rsidR="00733AF8">
              <w:rPr>
                <w:i/>
                <w:sz w:val="28"/>
                <w:szCs w:val="28"/>
                <w:lang w:val="nl-NL"/>
              </w:rPr>
              <w:t>15</w:t>
            </w:r>
            <w:r w:rsidR="007E5EFF" w:rsidRPr="00D816F0">
              <w:rPr>
                <w:i/>
                <w:sz w:val="28"/>
                <w:szCs w:val="28"/>
                <w:lang w:val="nl-NL"/>
              </w:rPr>
              <w:t xml:space="preserve"> tháng</w:t>
            </w:r>
            <w:r>
              <w:rPr>
                <w:i/>
                <w:sz w:val="28"/>
                <w:szCs w:val="28"/>
                <w:lang w:val="nl-NL"/>
              </w:rPr>
              <w:t xml:space="preserve"> 12 </w:t>
            </w:r>
            <w:r w:rsidR="007E5EFF" w:rsidRPr="00D816F0">
              <w:rPr>
                <w:i/>
                <w:sz w:val="28"/>
                <w:szCs w:val="28"/>
                <w:lang w:val="nl-NL"/>
              </w:rPr>
              <w:t xml:space="preserve"> năm 20</w:t>
            </w:r>
            <w:r w:rsidR="00467672">
              <w:rPr>
                <w:i/>
                <w:sz w:val="28"/>
                <w:szCs w:val="28"/>
                <w:lang w:val="nl-NL"/>
              </w:rPr>
              <w:t>20</w:t>
            </w:r>
          </w:p>
          <w:p w:rsidR="007E5EFF" w:rsidRPr="00D816F0" w:rsidRDefault="007E5EFF" w:rsidP="007D6A57">
            <w:pPr>
              <w:spacing w:before="120" w:after="60" w:line="320" w:lineRule="exact"/>
              <w:jc w:val="center"/>
              <w:rPr>
                <w:i/>
                <w:sz w:val="28"/>
                <w:szCs w:val="28"/>
                <w:lang w:val="nl-NL"/>
              </w:rPr>
            </w:pPr>
          </w:p>
        </w:tc>
      </w:tr>
    </w:tbl>
    <w:p w:rsidR="007E5EFF" w:rsidRPr="007E5EFF" w:rsidRDefault="007E5EFF" w:rsidP="007E5EFF">
      <w:pPr>
        <w:pStyle w:val="Header"/>
        <w:tabs>
          <w:tab w:val="clear" w:pos="4320"/>
          <w:tab w:val="clear" w:pos="8640"/>
        </w:tabs>
        <w:spacing w:line="360" w:lineRule="auto"/>
        <w:jc w:val="center"/>
        <w:rPr>
          <w:rFonts w:ascii="Times New Roman" w:hAnsi="Times New Roman"/>
          <w:b/>
          <w:sz w:val="28"/>
          <w:lang w:val="nl-NL"/>
        </w:rPr>
      </w:pPr>
      <w:r w:rsidRPr="007E5EFF">
        <w:rPr>
          <w:rFonts w:ascii="Times New Roman" w:hAnsi="Times New Roman"/>
          <w:b/>
          <w:sz w:val="28"/>
          <w:lang w:val="nl-NL"/>
        </w:rPr>
        <w:t xml:space="preserve">HỢP ĐỒNG TRIỂN KHAI THỰC HIỆN </w:t>
      </w:r>
    </w:p>
    <w:p w:rsidR="007E5EFF" w:rsidRPr="007E5EFF" w:rsidRDefault="007E5EFF" w:rsidP="007E5EFF">
      <w:pPr>
        <w:pStyle w:val="Header"/>
        <w:tabs>
          <w:tab w:val="clear" w:pos="4320"/>
          <w:tab w:val="clear" w:pos="8640"/>
        </w:tabs>
        <w:spacing w:line="360" w:lineRule="auto"/>
        <w:jc w:val="center"/>
        <w:rPr>
          <w:rFonts w:ascii="Times New Roman" w:hAnsi="Times New Roman"/>
          <w:b/>
          <w:sz w:val="28"/>
          <w:lang w:val="nl-NL"/>
        </w:rPr>
      </w:pPr>
      <w:r w:rsidRPr="007E5EFF">
        <w:rPr>
          <w:rFonts w:ascii="Times New Roman" w:hAnsi="Times New Roman"/>
          <w:b/>
          <w:sz w:val="28"/>
          <w:lang w:val="nl-NL"/>
        </w:rPr>
        <w:t>ĐỀ TÀI NGHIÊN CỨU KHOA HỌC VÀ CÔNG NGHỆ CẤP TRƯỜNG</w:t>
      </w:r>
    </w:p>
    <w:p w:rsidR="007E5EFF" w:rsidRPr="00D816F0" w:rsidRDefault="007E5EFF" w:rsidP="007E5EFF">
      <w:pPr>
        <w:pStyle w:val="Header"/>
        <w:tabs>
          <w:tab w:val="clear" w:pos="4320"/>
          <w:tab w:val="clear" w:pos="8640"/>
        </w:tabs>
        <w:spacing w:line="360" w:lineRule="auto"/>
        <w:jc w:val="center"/>
        <w:rPr>
          <w:rFonts w:ascii="Times New Roman" w:hAnsi="Times New Roman"/>
          <w:b/>
          <w:lang w:val="nl-NL"/>
        </w:rPr>
      </w:pP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Căn cứ Quyết định số 5618/QĐ-BGD&amp;ĐT ngày 09 tháng 10 năm 2006 của Bộ Giáo dục và Đào tạo về việc thành lập trường Cao đẳng Công nghiệp Thái Nguyên;</w:t>
      </w:r>
    </w:p>
    <w:p w:rsidR="007E5EFF" w:rsidRPr="00D816F0" w:rsidRDefault="007E5EFF" w:rsidP="007E5EFF">
      <w:pPr>
        <w:pStyle w:val="BodyTextIndent"/>
        <w:spacing w:after="0" w:line="312" w:lineRule="auto"/>
        <w:ind w:left="0" w:firstLine="720"/>
        <w:jc w:val="both"/>
        <w:rPr>
          <w:b/>
          <w:sz w:val="26"/>
          <w:szCs w:val="26"/>
          <w:lang w:val="nl-NL"/>
        </w:rPr>
      </w:pPr>
      <w:r w:rsidRPr="00D816F0">
        <w:rPr>
          <w:sz w:val="26"/>
          <w:szCs w:val="26"/>
          <w:lang w:val="nl-NL"/>
        </w:rPr>
        <w:t xml:space="preserve">Căn cứ Quyết định số 473/QĐ-BCN ngày 15 tháng 01 năm 2014 của Bộ trưởng Bộ Công thương, quy định chức năng, nhiệm vụ, quyền hạn và cơ cấu tổ chức của trường Cao đẳng Công nghiệp Thái Nguyên; </w:t>
      </w:r>
    </w:p>
    <w:p w:rsidR="007E5EFF" w:rsidRPr="00D816F0" w:rsidRDefault="007E5EFF" w:rsidP="007E5EFF">
      <w:pPr>
        <w:spacing w:line="312" w:lineRule="auto"/>
        <w:ind w:firstLine="720"/>
        <w:jc w:val="both"/>
        <w:rPr>
          <w:sz w:val="26"/>
          <w:szCs w:val="26"/>
          <w:lang w:val="nl-NL"/>
        </w:rPr>
      </w:pPr>
      <w:r w:rsidRPr="00D816F0">
        <w:rPr>
          <w:sz w:val="26"/>
          <w:szCs w:val="26"/>
          <w:lang w:val="nl-NL"/>
        </w:rPr>
        <w:t>Căn cứ Quyết định số 39/2008/QĐ-TTg ngày 14 tháng 3 năm 2008 của Thủ tướng Chính phủ ban hành Quy chế đấu thầu, đặt hàng, giao nhiệm vụ cung cấp dịch vụ sự nghiệp công sử dụng ngân sách nhà nước;</w:t>
      </w: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Căn cứ Thông tư số 50/2014/TT-BCT ngày 15 tháng 12 năm 2014 quy định về việc quản lý các nhiệm vụ khoa học và công nghệ của Bộ Công Thương;</w:t>
      </w: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Căn cứ Thông tư số 37/2016/TT-BCT về việc sửa đổi, bổ sung một số điều của Thông tư số 50/2014/TT-BCT ngày 15 tháng 12 năm 2014 quy định về việc quản lý các nhiệm vụ khoa học và công nghệ của Bộ Công Thương.</w:t>
      </w: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 xml:space="preserve">Căn cứ Quyết định số </w:t>
      </w:r>
      <w:r w:rsidR="00D92161" w:rsidRPr="00617E8A">
        <w:rPr>
          <w:sz w:val="26"/>
          <w:szCs w:val="26"/>
          <w:lang w:val="nl-NL"/>
        </w:rPr>
        <w:t>5</w:t>
      </w:r>
      <w:r w:rsidR="00617E8A" w:rsidRPr="00617E8A">
        <w:rPr>
          <w:sz w:val="26"/>
          <w:szCs w:val="26"/>
          <w:lang w:val="nl-NL"/>
        </w:rPr>
        <w:t>42</w:t>
      </w:r>
      <w:r w:rsidR="002E092D" w:rsidRPr="00617E8A">
        <w:rPr>
          <w:sz w:val="26"/>
          <w:szCs w:val="26"/>
          <w:lang w:val="nl-NL"/>
        </w:rPr>
        <w:t>/</w:t>
      </w:r>
      <w:r w:rsidRPr="00617E8A">
        <w:rPr>
          <w:sz w:val="26"/>
          <w:szCs w:val="26"/>
          <w:lang w:val="nl-NL"/>
        </w:rPr>
        <w:t xml:space="preserve">QĐ-CĐCN ngày </w:t>
      </w:r>
      <w:r w:rsidR="002E092D" w:rsidRPr="00617E8A">
        <w:rPr>
          <w:sz w:val="26"/>
          <w:szCs w:val="26"/>
          <w:lang w:val="nl-NL"/>
        </w:rPr>
        <w:t>0</w:t>
      </w:r>
      <w:r w:rsidR="00617E8A" w:rsidRPr="00617E8A">
        <w:rPr>
          <w:sz w:val="26"/>
          <w:szCs w:val="26"/>
          <w:lang w:val="nl-NL"/>
        </w:rPr>
        <w:t>3</w:t>
      </w:r>
      <w:r w:rsidR="002E092D" w:rsidRPr="00617E8A">
        <w:rPr>
          <w:sz w:val="26"/>
          <w:szCs w:val="26"/>
          <w:lang w:val="nl-NL"/>
        </w:rPr>
        <w:t xml:space="preserve"> </w:t>
      </w:r>
      <w:r w:rsidRPr="00617E8A">
        <w:rPr>
          <w:sz w:val="26"/>
          <w:szCs w:val="26"/>
          <w:lang w:val="nl-NL"/>
        </w:rPr>
        <w:t xml:space="preserve">tháng </w:t>
      </w:r>
      <w:r w:rsidR="00D92161" w:rsidRPr="00617E8A">
        <w:rPr>
          <w:sz w:val="26"/>
          <w:szCs w:val="26"/>
          <w:lang w:val="nl-NL"/>
        </w:rPr>
        <w:t>12</w:t>
      </w:r>
      <w:r w:rsidR="00617E8A">
        <w:rPr>
          <w:sz w:val="26"/>
          <w:szCs w:val="26"/>
          <w:lang w:val="nl-NL"/>
        </w:rPr>
        <w:t xml:space="preserve"> </w:t>
      </w:r>
      <w:r w:rsidRPr="00617E8A">
        <w:rPr>
          <w:sz w:val="26"/>
          <w:szCs w:val="26"/>
          <w:lang w:val="nl-NL"/>
        </w:rPr>
        <w:t>năm 20</w:t>
      </w:r>
      <w:r w:rsidR="00617E8A" w:rsidRPr="00617E8A">
        <w:rPr>
          <w:sz w:val="26"/>
          <w:szCs w:val="26"/>
          <w:lang w:val="nl-NL"/>
        </w:rPr>
        <w:t>20</w:t>
      </w:r>
      <w:r w:rsidR="00B061F1">
        <w:rPr>
          <w:sz w:val="26"/>
          <w:szCs w:val="26"/>
          <w:lang w:val="nl-NL"/>
        </w:rPr>
        <w:t xml:space="preserve"> </w:t>
      </w:r>
      <w:r w:rsidRPr="00D816F0">
        <w:rPr>
          <w:sz w:val="26"/>
          <w:szCs w:val="26"/>
          <w:lang w:val="nl-NL"/>
        </w:rPr>
        <w:t>của Hiệu trưởng trường cao đẳng Công nghiệp Thái Nguyên về việc triển khai thực hiện đề tài khoa học và công nghệ cấp trường năm học 20</w:t>
      </w:r>
      <w:r w:rsidR="00B061F1">
        <w:rPr>
          <w:sz w:val="26"/>
          <w:szCs w:val="26"/>
          <w:lang w:val="nl-NL"/>
        </w:rPr>
        <w:t>20</w:t>
      </w:r>
      <w:r w:rsidRPr="00D816F0">
        <w:rPr>
          <w:sz w:val="26"/>
          <w:szCs w:val="26"/>
          <w:lang w:val="nl-NL"/>
        </w:rPr>
        <w:t xml:space="preserve"> - 20</w:t>
      </w:r>
      <w:r w:rsidR="002E092D">
        <w:rPr>
          <w:sz w:val="26"/>
          <w:szCs w:val="26"/>
          <w:lang w:val="nl-NL"/>
        </w:rPr>
        <w:t>2</w:t>
      </w:r>
      <w:r w:rsidR="00B061F1">
        <w:rPr>
          <w:sz w:val="26"/>
          <w:szCs w:val="26"/>
          <w:lang w:val="nl-NL"/>
        </w:rPr>
        <w:t>1</w:t>
      </w:r>
      <w:r w:rsidRPr="00D816F0">
        <w:rPr>
          <w:sz w:val="26"/>
          <w:szCs w:val="26"/>
          <w:lang w:val="nl-NL"/>
        </w:rPr>
        <w:t>;</w:t>
      </w:r>
    </w:p>
    <w:p w:rsidR="007E5EFF" w:rsidRPr="00D816F0" w:rsidRDefault="007E5EFF" w:rsidP="007E5EFF">
      <w:pPr>
        <w:pStyle w:val="BodyTextIndent"/>
        <w:spacing w:after="0" w:line="312" w:lineRule="auto"/>
        <w:ind w:left="0" w:firstLine="720"/>
        <w:jc w:val="both"/>
        <w:rPr>
          <w:sz w:val="26"/>
          <w:szCs w:val="26"/>
          <w:lang w:val="nl-NL"/>
        </w:rPr>
      </w:pPr>
      <w:r w:rsidRPr="00D816F0">
        <w:rPr>
          <w:sz w:val="26"/>
          <w:szCs w:val="26"/>
          <w:lang w:val="nl-NL"/>
        </w:rPr>
        <w:t>Chúng tôi gồm:</w:t>
      </w:r>
    </w:p>
    <w:p w:rsidR="007E5EFF" w:rsidRPr="00D816F0" w:rsidRDefault="007E5EFF" w:rsidP="007E5EFF">
      <w:pPr>
        <w:spacing w:line="312" w:lineRule="auto"/>
        <w:jc w:val="both"/>
        <w:rPr>
          <w:b/>
          <w:sz w:val="26"/>
          <w:szCs w:val="26"/>
          <w:lang w:val="nl-NL"/>
        </w:rPr>
      </w:pPr>
      <w:r w:rsidRPr="00D816F0">
        <w:rPr>
          <w:b/>
          <w:sz w:val="26"/>
          <w:szCs w:val="26"/>
          <w:lang w:val="nl-NL"/>
        </w:rPr>
        <w:t xml:space="preserve">1. Bên giao nhiệm vụ triển khai đề tài KHCN (dưới đây gọi là Bên A)     </w:t>
      </w:r>
    </w:p>
    <w:tbl>
      <w:tblPr>
        <w:tblW w:w="9898" w:type="dxa"/>
        <w:tblLayout w:type="fixed"/>
        <w:tblLook w:val="0000"/>
      </w:tblPr>
      <w:tblGrid>
        <w:gridCol w:w="2660"/>
        <w:gridCol w:w="7238"/>
      </w:tblGrid>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Đại diện là ông (bà):       </w:t>
            </w:r>
          </w:p>
        </w:tc>
        <w:tc>
          <w:tcPr>
            <w:tcW w:w="7238" w:type="dxa"/>
          </w:tcPr>
          <w:p w:rsidR="007E5EFF" w:rsidRPr="00D816F0" w:rsidRDefault="00536CBF" w:rsidP="007D6A57">
            <w:pPr>
              <w:spacing w:line="312" w:lineRule="auto"/>
              <w:ind w:right="-590"/>
              <w:rPr>
                <w:b/>
                <w:szCs w:val="26"/>
                <w:lang w:val="nl-NL"/>
              </w:rPr>
            </w:pPr>
            <w:r>
              <w:rPr>
                <w:b/>
                <w:sz w:val="26"/>
                <w:szCs w:val="26"/>
                <w:lang w:val="nl-NL"/>
              </w:rPr>
              <w:t>NGUYỄN THỊ VIỆT HƯƠNG</w:t>
            </w:r>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Chức vụ:    </w:t>
            </w:r>
          </w:p>
        </w:tc>
        <w:tc>
          <w:tcPr>
            <w:tcW w:w="7238" w:type="dxa"/>
          </w:tcPr>
          <w:p w:rsidR="007E5EFF" w:rsidRPr="00D816F0" w:rsidRDefault="00536CBF" w:rsidP="007D6A57">
            <w:pPr>
              <w:spacing w:line="312" w:lineRule="auto"/>
              <w:rPr>
                <w:szCs w:val="26"/>
                <w:lang w:val="nl-NL"/>
              </w:rPr>
            </w:pPr>
            <w:r>
              <w:rPr>
                <w:sz w:val="26"/>
                <w:szCs w:val="26"/>
                <w:lang w:val="nl-NL"/>
              </w:rPr>
              <w:t>PHÓ HIỆU TRƯỞNG PHỤ TRÁCH TRƯỜNG</w:t>
            </w:r>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 xml:space="preserve">Địa chỉ:             </w:t>
            </w:r>
          </w:p>
        </w:tc>
        <w:tc>
          <w:tcPr>
            <w:tcW w:w="7238" w:type="dxa"/>
          </w:tcPr>
          <w:p w:rsidR="007E5EFF" w:rsidRPr="00D816F0" w:rsidRDefault="00536CBF" w:rsidP="007D6A57">
            <w:pPr>
              <w:spacing w:line="312" w:lineRule="auto"/>
              <w:rPr>
                <w:szCs w:val="26"/>
                <w:lang w:val="nl-NL"/>
              </w:rPr>
            </w:pPr>
            <w:r>
              <w:rPr>
                <w:sz w:val="26"/>
                <w:szCs w:val="26"/>
                <w:lang w:val="nl-NL"/>
              </w:rPr>
              <w:t>Sơn Cẩm, TP Thái Nguyên, Tỉnh Thái Nguyên.</w:t>
            </w:r>
            <w:bookmarkStart w:id="0" w:name="_GoBack"/>
            <w:bookmarkEnd w:id="0"/>
          </w:p>
        </w:tc>
      </w:tr>
      <w:tr w:rsidR="007E5EFF" w:rsidRPr="00D816F0" w:rsidTr="007D6A57">
        <w:tc>
          <w:tcPr>
            <w:tcW w:w="2660" w:type="dxa"/>
          </w:tcPr>
          <w:p w:rsidR="007E5EFF" w:rsidRPr="00D816F0" w:rsidRDefault="007E5EFF" w:rsidP="007D6A57">
            <w:pPr>
              <w:spacing w:line="312" w:lineRule="auto"/>
              <w:rPr>
                <w:szCs w:val="26"/>
                <w:lang w:val="nl-NL"/>
              </w:rPr>
            </w:pPr>
            <w:r w:rsidRPr="00D816F0">
              <w:rPr>
                <w:sz w:val="26"/>
                <w:szCs w:val="26"/>
                <w:lang w:val="nl-NL"/>
              </w:rPr>
              <w:t>Điện thoại:</w:t>
            </w:r>
          </w:p>
        </w:tc>
        <w:tc>
          <w:tcPr>
            <w:tcW w:w="7238" w:type="dxa"/>
          </w:tcPr>
          <w:p w:rsidR="007E5EFF" w:rsidRPr="00D816F0" w:rsidRDefault="007E5EFF" w:rsidP="007D6A57">
            <w:pPr>
              <w:spacing w:line="312" w:lineRule="auto"/>
              <w:rPr>
                <w:szCs w:val="26"/>
                <w:lang w:val="nl-NL"/>
              </w:rPr>
            </w:pPr>
            <w:r w:rsidRPr="00D816F0">
              <w:rPr>
                <w:sz w:val="26"/>
                <w:szCs w:val="26"/>
                <w:lang w:val="nl-NL"/>
              </w:rPr>
              <w:t>02083.844142</w:t>
            </w:r>
          </w:p>
        </w:tc>
      </w:tr>
      <w:tr w:rsidR="007E5EFF" w:rsidRPr="00D816F0" w:rsidTr="007D6A57">
        <w:tc>
          <w:tcPr>
            <w:tcW w:w="2660" w:type="dxa"/>
          </w:tcPr>
          <w:p w:rsidR="007E5EFF" w:rsidRPr="007E2A34" w:rsidRDefault="007E5EFF" w:rsidP="007D6A57">
            <w:pPr>
              <w:spacing w:line="312" w:lineRule="auto"/>
              <w:rPr>
                <w:szCs w:val="26"/>
                <w:lang w:val="nl-NL"/>
              </w:rPr>
            </w:pPr>
            <w:r w:rsidRPr="007E2A34">
              <w:rPr>
                <w:sz w:val="26"/>
                <w:szCs w:val="26"/>
                <w:lang w:val="nl-NL"/>
              </w:rPr>
              <w:t>Số tài khoản:</w:t>
            </w:r>
          </w:p>
        </w:tc>
        <w:tc>
          <w:tcPr>
            <w:tcW w:w="7238" w:type="dxa"/>
          </w:tcPr>
          <w:p w:rsidR="007E5EFF" w:rsidRPr="007E2A34" w:rsidRDefault="007E5EFF" w:rsidP="007D6A57">
            <w:pPr>
              <w:spacing w:line="312" w:lineRule="auto"/>
              <w:rPr>
                <w:b/>
                <w:szCs w:val="26"/>
                <w:lang w:val="nl-NL"/>
              </w:rPr>
            </w:pPr>
            <w:r w:rsidRPr="007E2A34">
              <w:rPr>
                <w:b/>
                <w:sz w:val="26"/>
                <w:szCs w:val="26"/>
                <w:lang w:val="nl-NL"/>
              </w:rPr>
              <w:t>952</w:t>
            </w:r>
            <w:r w:rsidR="007E2A34" w:rsidRPr="007E2A34">
              <w:rPr>
                <w:b/>
                <w:sz w:val="26"/>
                <w:szCs w:val="26"/>
                <w:lang w:val="nl-NL"/>
              </w:rPr>
              <w:t>3</w:t>
            </w:r>
            <w:r w:rsidRPr="007E2A34">
              <w:rPr>
                <w:b/>
                <w:sz w:val="26"/>
                <w:szCs w:val="26"/>
                <w:lang w:val="nl-NL"/>
              </w:rPr>
              <w:t>.1.10541</w:t>
            </w:r>
            <w:r w:rsidR="00A61155" w:rsidRPr="007E2A34">
              <w:rPr>
                <w:b/>
                <w:sz w:val="26"/>
                <w:szCs w:val="26"/>
                <w:lang w:val="nl-NL"/>
              </w:rPr>
              <w:t>8</w:t>
            </w:r>
            <w:r w:rsidR="004823E1" w:rsidRPr="007E2A34">
              <w:rPr>
                <w:b/>
                <w:sz w:val="26"/>
                <w:szCs w:val="26"/>
                <w:lang w:val="nl-NL"/>
              </w:rPr>
              <w:t xml:space="preserve">4; </w:t>
            </w:r>
            <w:r w:rsidR="007E2A34" w:rsidRPr="007E2A34">
              <w:rPr>
                <w:b/>
                <w:sz w:val="26"/>
                <w:szCs w:val="26"/>
                <w:lang w:val="nl-NL"/>
              </w:rPr>
              <w:t>3714.0.1054184.00000</w:t>
            </w:r>
          </w:p>
          <w:p w:rsidR="007E5EFF" w:rsidRPr="007E2A34" w:rsidRDefault="007E5EFF" w:rsidP="007D6A57">
            <w:pPr>
              <w:spacing w:line="312" w:lineRule="auto"/>
              <w:rPr>
                <w:szCs w:val="26"/>
                <w:lang w:val="nl-NL"/>
              </w:rPr>
            </w:pPr>
            <w:r w:rsidRPr="007E2A34">
              <w:rPr>
                <w:sz w:val="26"/>
                <w:szCs w:val="26"/>
                <w:lang w:val="nl-NL"/>
              </w:rPr>
              <w:t xml:space="preserve"> Tại Kho bạc Nhà nước tỉnh Thái Nguyên</w:t>
            </w:r>
          </w:p>
        </w:tc>
      </w:tr>
    </w:tbl>
    <w:p w:rsidR="007E5EFF" w:rsidRPr="00D816F0" w:rsidRDefault="007E5EFF" w:rsidP="007E5EFF">
      <w:pPr>
        <w:spacing w:line="312" w:lineRule="auto"/>
        <w:jc w:val="both"/>
        <w:rPr>
          <w:b/>
          <w:sz w:val="26"/>
          <w:szCs w:val="26"/>
          <w:lang w:val="nl-NL"/>
        </w:rPr>
      </w:pPr>
      <w:r w:rsidRPr="00D816F0">
        <w:rPr>
          <w:b/>
          <w:sz w:val="26"/>
          <w:szCs w:val="26"/>
          <w:lang w:val="nl-NL"/>
        </w:rPr>
        <w:t>2. Bên được triển khai thực hiện đề tài KHCN (dưới đây gọi là Bên B)</w:t>
      </w:r>
    </w:p>
    <w:tbl>
      <w:tblPr>
        <w:tblW w:w="9322" w:type="dxa"/>
        <w:tblLayout w:type="fixed"/>
        <w:tblLook w:val="0000"/>
      </w:tblPr>
      <w:tblGrid>
        <w:gridCol w:w="2235"/>
        <w:gridCol w:w="7087"/>
      </w:tblGrid>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Đại diện là ông</w:t>
            </w:r>
            <w:r w:rsidR="009909A7">
              <w:rPr>
                <w:sz w:val="26"/>
                <w:szCs w:val="26"/>
                <w:lang w:val="nl-NL"/>
              </w:rPr>
              <w:t>/bà</w:t>
            </w:r>
            <w:r w:rsidRPr="00D816F0">
              <w:rPr>
                <w:sz w:val="26"/>
                <w:szCs w:val="26"/>
                <w:lang w:val="nl-NL"/>
              </w:rPr>
              <w:t xml:space="preserve">:       </w:t>
            </w:r>
          </w:p>
        </w:tc>
        <w:tc>
          <w:tcPr>
            <w:tcW w:w="7087" w:type="dxa"/>
          </w:tcPr>
          <w:p w:rsidR="007E5EFF" w:rsidRPr="00D816F0" w:rsidRDefault="007E5EFF" w:rsidP="007D6A57">
            <w:pPr>
              <w:spacing w:line="312" w:lineRule="auto"/>
              <w:rPr>
                <w:b/>
                <w:szCs w:val="26"/>
                <w:highlight w:val="yellow"/>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 xml:space="preserve">Chức vụ:    </w:t>
            </w:r>
          </w:p>
        </w:tc>
        <w:tc>
          <w:tcPr>
            <w:tcW w:w="7087" w:type="dxa"/>
          </w:tcPr>
          <w:p w:rsidR="007E5EFF" w:rsidRPr="00D816F0" w:rsidRDefault="007E5EFF" w:rsidP="007D6A57">
            <w:pPr>
              <w:spacing w:line="312" w:lineRule="auto"/>
              <w:rPr>
                <w:szCs w:val="26"/>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lastRenderedPageBreak/>
              <w:t xml:space="preserve">Địa chỉ:             </w:t>
            </w:r>
          </w:p>
        </w:tc>
        <w:tc>
          <w:tcPr>
            <w:tcW w:w="7087" w:type="dxa"/>
          </w:tcPr>
          <w:p w:rsidR="007E5EFF" w:rsidRPr="00D816F0" w:rsidRDefault="007E5EFF" w:rsidP="007D6A57">
            <w:pPr>
              <w:spacing w:line="312" w:lineRule="auto"/>
              <w:rPr>
                <w:szCs w:val="26"/>
                <w:highlight w:val="yellow"/>
                <w:lang w:val="nl-NL"/>
              </w:rPr>
            </w:pPr>
          </w:p>
        </w:tc>
      </w:tr>
      <w:tr w:rsidR="007E5EFF" w:rsidRPr="00D816F0" w:rsidTr="009909A7">
        <w:trPr>
          <w:trHeight w:val="100"/>
        </w:trPr>
        <w:tc>
          <w:tcPr>
            <w:tcW w:w="2235" w:type="dxa"/>
          </w:tcPr>
          <w:p w:rsidR="007E5EFF" w:rsidRPr="00D816F0" w:rsidRDefault="007E5EFF" w:rsidP="007D6A57">
            <w:pPr>
              <w:spacing w:line="312" w:lineRule="auto"/>
              <w:rPr>
                <w:szCs w:val="26"/>
                <w:lang w:val="nl-NL"/>
              </w:rPr>
            </w:pPr>
            <w:r w:rsidRPr="00D816F0">
              <w:rPr>
                <w:sz w:val="26"/>
                <w:szCs w:val="26"/>
                <w:lang w:val="nl-NL"/>
              </w:rPr>
              <w:t>Điện thoại:</w:t>
            </w:r>
          </w:p>
        </w:tc>
        <w:tc>
          <w:tcPr>
            <w:tcW w:w="7087" w:type="dxa"/>
          </w:tcPr>
          <w:p w:rsidR="007E5EFF" w:rsidRPr="00D816F0" w:rsidRDefault="007E5EFF" w:rsidP="007D6A57">
            <w:pPr>
              <w:spacing w:line="312" w:lineRule="auto"/>
              <w:rPr>
                <w:szCs w:val="26"/>
                <w:lang w:val="nl-NL"/>
              </w:rPr>
            </w:pPr>
          </w:p>
        </w:tc>
      </w:tr>
      <w:tr w:rsidR="007E5EFF" w:rsidRPr="00D816F0" w:rsidTr="009909A7">
        <w:tc>
          <w:tcPr>
            <w:tcW w:w="2235" w:type="dxa"/>
          </w:tcPr>
          <w:p w:rsidR="007E5EFF" w:rsidRPr="00D816F0" w:rsidRDefault="007E5EFF" w:rsidP="007D6A57">
            <w:pPr>
              <w:spacing w:line="312" w:lineRule="auto"/>
              <w:rPr>
                <w:szCs w:val="26"/>
                <w:lang w:val="nl-NL"/>
              </w:rPr>
            </w:pPr>
            <w:r w:rsidRPr="00D816F0">
              <w:rPr>
                <w:sz w:val="26"/>
                <w:szCs w:val="26"/>
                <w:lang w:val="nl-NL"/>
              </w:rPr>
              <w:t>Số tài khoản:</w:t>
            </w:r>
          </w:p>
        </w:tc>
        <w:tc>
          <w:tcPr>
            <w:tcW w:w="7087" w:type="dxa"/>
          </w:tcPr>
          <w:p w:rsidR="007E5EFF" w:rsidRPr="00D816F0" w:rsidRDefault="007E5EFF" w:rsidP="007D6A57">
            <w:pPr>
              <w:spacing w:line="312" w:lineRule="auto"/>
              <w:rPr>
                <w:szCs w:val="26"/>
                <w:lang w:val="nl-NL"/>
              </w:rPr>
            </w:pPr>
          </w:p>
        </w:tc>
      </w:tr>
    </w:tbl>
    <w:p w:rsidR="007E5EFF" w:rsidRPr="00D816F0" w:rsidRDefault="007E5EFF" w:rsidP="007E5EFF">
      <w:pPr>
        <w:spacing w:line="312" w:lineRule="auto"/>
        <w:ind w:firstLine="720"/>
        <w:jc w:val="both"/>
        <w:rPr>
          <w:sz w:val="26"/>
          <w:szCs w:val="26"/>
          <w:lang w:val="nl-NL"/>
        </w:rPr>
      </w:pPr>
      <w:r w:rsidRPr="00D816F0">
        <w:rPr>
          <w:sz w:val="26"/>
          <w:szCs w:val="26"/>
          <w:lang w:val="nl-NL"/>
        </w:rPr>
        <w:t xml:space="preserve">Cùng thoả thuận và thống nhất ký Hợp đồng thực hiện nhiệm vụ khoa học và công nghệ với các nội dung như sau: </w:t>
      </w:r>
    </w:p>
    <w:p w:rsidR="007E5EFF" w:rsidRPr="00D816F0" w:rsidRDefault="007E5EFF" w:rsidP="007E5EFF">
      <w:pPr>
        <w:spacing w:line="312" w:lineRule="auto"/>
        <w:jc w:val="both"/>
        <w:rPr>
          <w:b/>
          <w:sz w:val="26"/>
          <w:szCs w:val="26"/>
          <w:lang w:val="nl-NL"/>
        </w:rPr>
      </w:pPr>
      <w:r w:rsidRPr="00D816F0">
        <w:rPr>
          <w:b/>
          <w:sz w:val="26"/>
          <w:szCs w:val="26"/>
          <w:lang w:val="nl-NL"/>
        </w:rPr>
        <w:t>Điều 1. Trách nhiệm và quyền của Bên A</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1. Thành lập Hội đồng đánh giá, nghiệm thu và tổ chức kiểm tra tình hình bên B thực hiện Hợp đồng theo các nội dung, tiến độ nêu trong </w:t>
      </w:r>
      <w:smartTag w:uri="urn:schemas-microsoft-com:office:smarttags" w:element="PersonName">
        <w:smartTag w:uri="urn:schemas-microsoft-com:office:smarttags" w:element="PersonName">
          <w:r w:rsidRPr="00D816F0">
            <w:rPr>
              <w:sz w:val="26"/>
              <w:szCs w:val="26"/>
              <w:lang w:val="nl-NL"/>
            </w:rPr>
            <w:t>Thu</w:t>
          </w:r>
        </w:smartTag>
        <w:r w:rsidRPr="00D816F0">
          <w:rPr>
            <w:sz w:val="26"/>
            <w:szCs w:val="26"/>
            <w:lang w:val="nl-NL"/>
          </w:rPr>
          <w:t>y</w:t>
        </w:r>
      </w:smartTag>
      <w:r w:rsidRPr="00D816F0">
        <w:rPr>
          <w:sz w:val="26"/>
          <w:szCs w:val="26"/>
          <w:lang w:val="nl-NL"/>
        </w:rPr>
        <w:t>ết minh đề tài.</w:t>
      </w:r>
    </w:p>
    <w:p w:rsidR="007E5EFF" w:rsidRPr="00D816F0" w:rsidRDefault="007E5EFF" w:rsidP="007E5EFF">
      <w:pPr>
        <w:spacing w:line="312" w:lineRule="auto"/>
        <w:ind w:firstLine="567"/>
        <w:jc w:val="both"/>
        <w:rPr>
          <w:sz w:val="26"/>
          <w:szCs w:val="26"/>
          <w:lang w:val="nl-NL"/>
        </w:rPr>
      </w:pPr>
      <w:r w:rsidRPr="00D816F0">
        <w:rPr>
          <w:sz w:val="26"/>
          <w:szCs w:val="26"/>
          <w:lang w:val="nl-NL"/>
        </w:rPr>
        <w:t>2. Chuyển cho bên B số kinh phí thực hiện Hợp đồng nêu tại Điều 2 theo quy định hiện hành về cấp phát kinh phí từ ngân sách Nhà nước.</w:t>
      </w:r>
    </w:p>
    <w:p w:rsidR="007E5EFF" w:rsidRPr="00D816F0" w:rsidRDefault="007E5EFF" w:rsidP="007E5EFF">
      <w:pPr>
        <w:spacing w:line="312" w:lineRule="auto"/>
        <w:ind w:firstLine="567"/>
        <w:jc w:val="both"/>
        <w:rPr>
          <w:sz w:val="26"/>
          <w:szCs w:val="26"/>
          <w:lang w:val="nl-NL"/>
        </w:rPr>
      </w:pPr>
      <w:r w:rsidRPr="00D816F0">
        <w:rPr>
          <w:sz w:val="26"/>
          <w:szCs w:val="26"/>
          <w:lang w:val="nl-NL"/>
        </w:rPr>
        <w:t>3. Tổ chức kiểm tra giữa kỳ và đánh giá nghiệm thu cấp Trường kết quả thực hiện đề tài và thanh lý Hợp đồng với Bên B theo các quy định hiện hành.</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4. Kịp thời xem xét, giải quyết các kiến nghị của bên B khi có phát sinh. </w:t>
      </w:r>
    </w:p>
    <w:p w:rsidR="007E5EFF" w:rsidRPr="00D816F0" w:rsidRDefault="007E5EFF" w:rsidP="007E5EFF">
      <w:pPr>
        <w:spacing w:line="312" w:lineRule="auto"/>
        <w:ind w:firstLine="567"/>
        <w:jc w:val="both"/>
        <w:rPr>
          <w:sz w:val="26"/>
          <w:szCs w:val="26"/>
          <w:lang w:val="nl-NL"/>
        </w:rPr>
      </w:pPr>
      <w:r w:rsidRPr="00D816F0">
        <w:rPr>
          <w:sz w:val="26"/>
          <w:szCs w:val="26"/>
          <w:lang w:val="nl-NL"/>
        </w:rPr>
        <w:t>5. Được quyền đơn phương chấm dứt Hợp đồng và thu hồi kinh phí đã cấp theo quy định trong các trường hợp sau:</w:t>
      </w:r>
    </w:p>
    <w:p w:rsidR="007E5EFF" w:rsidRPr="00D816F0" w:rsidRDefault="007E5EFF" w:rsidP="007E5EFF">
      <w:pPr>
        <w:spacing w:line="312" w:lineRule="auto"/>
        <w:ind w:firstLine="567"/>
        <w:jc w:val="both"/>
        <w:rPr>
          <w:sz w:val="26"/>
          <w:szCs w:val="26"/>
          <w:lang w:val="nl-NL"/>
        </w:rPr>
      </w:pPr>
      <w:r w:rsidRPr="00D816F0">
        <w:rPr>
          <w:sz w:val="26"/>
          <w:szCs w:val="26"/>
          <w:lang w:val="nl-NL"/>
        </w:rPr>
        <w:t>- Bên B không đủ khả năng thực hiện Hợp đồng hoặc cố tình dây dưa không thực hiện Hợp đồng và không báo cáo khi được bên A yêu cầu.</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Thực hiện không đúng nội dung nghiên cứu nêu trong </w:t>
      </w:r>
      <w:smartTag w:uri="urn:schemas-microsoft-com:office:smarttags" w:element="PersonName">
        <w:smartTag w:uri="urn:schemas-microsoft-com:office:smarttags" w:element="PersonName">
          <w:r w:rsidRPr="00D816F0">
            <w:rPr>
              <w:sz w:val="26"/>
              <w:szCs w:val="26"/>
              <w:lang w:val="nl-NL"/>
            </w:rPr>
            <w:t>Thu</w:t>
          </w:r>
        </w:smartTag>
        <w:r w:rsidRPr="00D816F0">
          <w:rPr>
            <w:sz w:val="26"/>
            <w:szCs w:val="26"/>
            <w:lang w:val="nl-NL"/>
          </w:rPr>
          <w:t>y</w:t>
        </w:r>
      </w:smartTag>
      <w:r w:rsidRPr="00D816F0">
        <w:rPr>
          <w:sz w:val="26"/>
          <w:szCs w:val="26"/>
          <w:lang w:val="nl-NL"/>
        </w:rPr>
        <w:t>ết minh và Hợp đồng; sử dụng kinh phí không đúng mục đích.</w:t>
      </w:r>
    </w:p>
    <w:p w:rsidR="007E5EFF" w:rsidRPr="00D816F0" w:rsidRDefault="007E5EFF" w:rsidP="007E5EFF">
      <w:pPr>
        <w:spacing w:line="312" w:lineRule="auto"/>
        <w:jc w:val="both"/>
        <w:rPr>
          <w:b/>
          <w:sz w:val="26"/>
          <w:szCs w:val="26"/>
          <w:lang w:val="nl-NL"/>
        </w:rPr>
      </w:pPr>
      <w:r w:rsidRPr="00D816F0">
        <w:rPr>
          <w:b/>
          <w:sz w:val="26"/>
          <w:szCs w:val="26"/>
          <w:lang w:val="nl-NL"/>
        </w:rPr>
        <w:t xml:space="preserve">Điều 2. Trách nhiệm và quyền của bên B </w:t>
      </w:r>
    </w:p>
    <w:p w:rsidR="007E5EFF" w:rsidRPr="00D816F0" w:rsidRDefault="007E5EFF" w:rsidP="007E5EFF">
      <w:pPr>
        <w:spacing w:line="312" w:lineRule="auto"/>
        <w:jc w:val="both"/>
        <w:rPr>
          <w:sz w:val="26"/>
          <w:szCs w:val="26"/>
          <w:lang w:val="nl-NL"/>
        </w:rPr>
      </w:pPr>
      <w:r w:rsidRPr="00D816F0">
        <w:rPr>
          <w:sz w:val="26"/>
          <w:szCs w:val="26"/>
          <w:lang w:val="nl-NL"/>
        </w:rPr>
        <w:t>1. Bên B cam kết thực hiện đề tài: “</w:t>
      </w:r>
      <w:r w:rsidRPr="00D816F0">
        <w:rPr>
          <w:b/>
          <w:sz w:val="26"/>
          <w:szCs w:val="26"/>
          <w:lang w:val="nl-NL"/>
        </w:rPr>
        <w:t>........................</w:t>
      </w:r>
      <w:r w:rsidRPr="00D816F0">
        <w:rPr>
          <w:sz w:val="26"/>
          <w:szCs w:val="26"/>
          <w:lang w:val="nl-NL"/>
        </w:rPr>
        <w:t>”, mã số: &lt;ĐT        &gt;  theo các yêu cầu về nội dung, tiến độ thực hiện và dự toán kinh phí được nêu trong Thuyết minh đề tài đã được duyệt.</w:t>
      </w:r>
    </w:p>
    <w:p w:rsidR="007E5EFF" w:rsidRPr="00D816F0" w:rsidRDefault="007E5EFF" w:rsidP="007E5EFF">
      <w:pPr>
        <w:tabs>
          <w:tab w:val="left" w:pos="924"/>
        </w:tabs>
        <w:spacing w:line="312" w:lineRule="auto"/>
        <w:ind w:firstLine="540"/>
        <w:jc w:val="both"/>
        <w:rPr>
          <w:sz w:val="26"/>
          <w:szCs w:val="26"/>
          <w:lang w:val="nl-NL"/>
        </w:rPr>
      </w:pPr>
      <w:r w:rsidRPr="00D816F0">
        <w:rPr>
          <w:sz w:val="26"/>
          <w:szCs w:val="26"/>
          <w:lang w:val="nl-NL"/>
        </w:rPr>
        <w:t xml:space="preserve">2. Chấp hành các quy định pháp luật và những yêu cầu của cơ quan quản lý trong quá trình thực hiện Hợp đồng; gửi báo cáo giữa kỳ và báo cáo đột xuất và các mẫu biểu tại Quy định quản lý đề tài khoa học và công nghệ cấp trường của Hiệu trưởng trường </w:t>
      </w:r>
      <w:r w:rsidR="009909A7">
        <w:rPr>
          <w:sz w:val="26"/>
          <w:szCs w:val="26"/>
          <w:lang w:val="nl-NL"/>
        </w:rPr>
        <w:t>C</w:t>
      </w:r>
      <w:r w:rsidRPr="00D816F0">
        <w:rPr>
          <w:sz w:val="26"/>
          <w:szCs w:val="26"/>
          <w:lang w:val="nl-NL"/>
        </w:rPr>
        <w:t xml:space="preserve">ao đẳng Công nghiệp Thái Nguyên. </w:t>
      </w:r>
    </w:p>
    <w:p w:rsidR="007E5EFF" w:rsidRPr="00D816F0" w:rsidRDefault="007E5EFF" w:rsidP="007E5EFF">
      <w:pPr>
        <w:tabs>
          <w:tab w:val="left" w:pos="924"/>
        </w:tabs>
        <w:spacing w:line="312" w:lineRule="auto"/>
        <w:ind w:firstLine="540"/>
        <w:jc w:val="both"/>
        <w:rPr>
          <w:sz w:val="26"/>
          <w:szCs w:val="26"/>
          <w:lang w:val="nl-NL"/>
        </w:rPr>
      </w:pPr>
      <w:r w:rsidRPr="00D816F0">
        <w:rPr>
          <w:sz w:val="26"/>
          <w:szCs w:val="26"/>
          <w:lang w:val="nl-NL"/>
        </w:rPr>
        <w:t>3. Hoàn thành các thủ tục nghiệm thu cấp trường, thanh quyết toán tài chính theo tiến độ và nộp Báo cáo tổng kết sáng kiến, đĩa CD về phòng Đào tạo, nghiên cứu khoa học và Hợp tác Quốc tế theo quy định.</w:t>
      </w:r>
    </w:p>
    <w:p w:rsidR="007E5EFF" w:rsidRPr="00D816F0" w:rsidRDefault="007E5EFF" w:rsidP="007E5EFF">
      <w:pPr>
        <w:spacing w:line="312" w:lineRule="auto"/>
        <w:ind w:firstLine="560"/>
        <w:jc w:val="both"/>
        <w:rPr>
          <w:sz w:val="26"/>
          <w:szCs w:val="26"/>
          <w:lang w:val="nl-NL"/>
        </w:rPr>
      </w:pPr>
      <w:r w:rsidRPr="00D816F0">
        <w:rPr>
          <w:sz w:val="26"/>
          <w:szCs w:val="26"/>
          <w:lang w:val="nl-NL"/>
        </w:rPr>
        <w:t>4. Báo cáo kịp thời với bên A các khó khăn, vướng mắc trong quá trình thực hiện sáng kiến và đề xuất các kiến nghị điều chỉnh cần thiết để bên A xem xét, giải quyết.</w:t>
      </w:r>
    </w:p>
    <w:p w:rsidR="007E5EFF" w:rsidRPr="00D816F0" w:rsidRDefault="007E5EFF" w:rsidP="007E5EFF">
      <w:pPr>
        <w:spacing w:line="312" w:lineRule="auto"/>
        <w:jc w:val="both"/>
        <w:rPr>
          <w:b/>
          <w:sz w:val="26"/>
          <w:szCs w:val="26"/>
          <w:lang w:val="nl-NL"/>
        </w:rPr>
      </w:pPr>
      <w:r w:rsidRPr="00D816F0">
        <w:rPr>
          <w:b/>
          <w:sz w:val="26"/>
          <w:szCs w:val="26"/>
          <w:lang w:val="nl-NL"/>
        </w:rPr>
        <w:t>Điều 3. Kinh phí và thời gian thực hiện hợp đồng</w:t>
      </w:r>
    </w:p>
    <w:p w:rsidR="007E5EFF" w:rsidRPr="00D816F0" w:rsidRDefault="007E5EFF" w:rsidP="007E5EFF">
      <w:pPr>
        <w:pStyle w:val="BodyText2"/>
        <w:spacing w:after="0" w:line="312" w:lineRule="auto"/>
        <w:ind w:firstLine="720"/>
        <w:rPr>
          <w:i/>
          <w:sz w:val="26"/>
          <w:szCs w:val="26"/>
          <w:lang w:val="nl-NL"/>
        </w:rPr>
      </w:pPr>
      <w:r w:rsidRPr="00D816F0">
        <w:rPr>
          <w:sz w:val="26"/>
          <w:szCs w:val="26"/>
          <w:lang w:val="nl-NL"/>
        </w:rPr>
        <w:t xml:space="preserve">1. Kinh phí cấp từ Ngân sách Nhà nước để thực hiện Hợp đồng là:          đ </w:t>
      </w:r>
      <w:r w:rsidRPr="00D816F0">
        <w:rPr>
          <w:i/>
          <w:sz w:val="26"/>
          <w:szCs w:val="26"/>
          <w:lang w:val="nl-NL"/>
        </w:rPr>
        <w:t>(Bằng chữ:......</w:t>
      </w:r>
      <w:r w:rsidRPr="00D816F0">
        <w:rPr>
          <w:rFonts w:cs=".VnTime"/>
          <w:i/>
          <w:sz w:val="26"/>
          <w:szCs w:val="26"/>
        </w:rPr>
        <w:t>)</w:t>
      </w:r>
    </w:p>
    <w:p w:rsidR="007E5EFF" w:rsidRPr="00D816F0" w:rsidRDefault="007E5EFF" w:rsidP="007E5EFF">
      <w:pPr>
        <w:pStyle w:val="BodyText2"/>
        <w:spacing w:after="0" w:line="312" w:lineRule="auto"/>
        <w:ind w:firstLine="720"/>
        <w:rPr>
          <w:i/>
          <w:sz w:val="26"/>
          <w:szCs w:val="26"/>
          <w:lang w:val="nl-NL"/>
        </w:rPr>
      </w:pPr>
      <w:r w:rsidRPr="00D816F0">
        <w:rPr>
          <w:sz w:val="26"/>
          <w:szCs w:val="26"/>
          <w:lang w:val="nl-NL"/>
        </w:rPr>
        <w:lastRenderedPageBreak/>
        <w:t>2. Tổng giờ nghiên cứu đề tài: 300 giờ/1 đề tài (</w:t>
      </w:r>
      <w:r w:rsidRPr="00D816F0">
        <w:rPr>
          <w:i/>
          <w:sz w:val="26"/>
          <w:szCs w:val="26"/>
          <w:lang w:val="nl-NL"/>
        </w:rPr>
        <w:t>Theo Quy định chế độ làm việc đối với giảng viên, giáo viên của Hiệu trưởng trường cao đẳng Công nghiệp Thái Nguyên năm 2018)</w:t>
      </w:r>
    </w:p>
    <w:p w:rsidR="007E5EFF" w:rsidRPr="00D816F0" w:rsidRDefault="007E5EFF" w:rsidP="007E5EFF">
      <w:pPr>
        <w:pStyle w:val="BodyText2"/>
        <w:spacing w:after="0" w:line="312" w:lineRule="auto"/>
        <w:ind w:right="2" w:firstLine="720"/>
        <w:rPr>
          <w:sz w:val="26"/>
          <w:szCs w:val="26"/>
          <w:lang w:val="nl-NL"/>
        </w:rPr>
      </w:pPr>
      <w:r w:rsidRPr="00D816F0">
        <w:rPr>
          <w:sz w:val="26"/>
          <w:szCs w:val="26"/>
          <w:lang w:val="nl-NL"/>
        </w:rPr>
        <w:t xml:space="preserve">3. Thời gian thực hiện hợp đồng là:       tháng;  từ      tháng      năm 20     đến ngày      tháng    năm 20   .  </w:t>
      </w:r>
    </w:p>
    <w:p w:rsidR="007E5EFF" w:rsidRPr="00D816F0" w:rsidRDefault="007E5EFF" w:rsidP="007E5EFF">
      <w:pPr>
        <w:spacing w:line="312" w:lineRule="auto"/>
        <w:jc w:val="both"/>
        <w:rPr>
          <w:b/>
          <w:sz w:val="26"/>
          <w:szCs w:val="26"/>
          <w:lang w:val="nl-NL"/>
        </w:rPr>
      </w:pPr>
      <w:r w:rsidRPr="00D816F0">
        <w:rPr>
          <w:b/>
          <w:sz w:val="26"/>
          <w:szCs w:val="26"/>
          <w:lang w:val="nl-NL"/>
        </w:rPr>
        <w:t>Điều 4. Điều chỉnh, bổ sung nội dung Hợp đồng</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Trong trường hợp kiến nghị liên quan đến đề tài của bên B được bên A xem xét, giải quyết thì văn bản trả lời/chấp thuận của bên A sẽ là bộ phận của Hợp đồng làm căn cứ xem xét khi nghiệm thu đề tài. </w:t>
      </w:r>
    </w:p>
    <w:p w:rsidR="007E5EFF" w:rsidRPr="00D816F0" w:rsidRDefault="007E5EFF" w:rsidP="007E5EFF">
      <w:pPr>
        <w:spacing w:line="312" w:lineRule="auto"/>
        <w:jc w:val="both"/>
        <w:rPr>
          <w:b/>
          <w:sz w:val="26"/>
          <w:szCs w:val="26"/>
          <w:lang w:val="nl-NL"/>
        </w:rPr>
      </w:pPr>
      <w:r w:rsidRPr="00D816F0">
        <w:rPr>
          <w:b/>
          <w:sz w:val="26"/>
          <w:szCs w:val="26"/>
          <w:lang w:val="nl-NL"/>
        </w:rPr>
        <w:t>Điều 5. Điều khoản thi hành</w:t>
      </w:r>
    </w:p>
    <w:p w:rsidR="007E5EFF" w:rsidRPr="00D816F0" w:rsidRDefault="007E5EFF" w:rsidP="007E5EFF">
      <w:pPr>
        <w:spacing w:line="312" w:lineRule="auto"/>
        <w:ind w:firstLine="567"/>
        <w:jc w:val="both"/>
        <w:rPr>
          <w:sz w:val="26"/>
          <w:szCs w:val="26"/>
          <w:lang w:val="nl-NL"/>
        </w:rPr>
      </w:pPr>
      <w:r w:rsidRPr="00D816F0">
        <w:rPr>
          <w:sz w:val="26"/>
          <w:szCs w:val="26"/>
          <w:lang w:val="nl-NL"/>
        </w:rPr>
        <w:t xml:space="preserve">- </w:t>
      </w:r>
      <w:smartTag w:uri="urn:schemas-microsoft-com:office:smarttags" w:element="PersonName">
        <w:smartTag w:uri="urn:schemas-microsoft-com:office:smarttags" w:element="PersonName">
          <w:r w:rsidRPr="00D816F0">
            <w:rPr>
              <w:sz w:val="26"/>
              <w:szCs w:val="26"/>
              <w:lang w:val="nl-NL"/>
            </w:rPr>
            <w:t>Ha</w:t>
          </w:r>
        </w:smartTag>
        <w:r w:rsidRPr="00D816F0">
          <w:rPr>
            <w:sz w:val="26"/>
            <w:szCs w:val="26"/>
            <w:lang w:val="nl-NL"/>
          </w:rPr>
          <w:t>i</w:t>
        </w:r>
      </w:smartTag>
      <w:r w:rsidRPr="00D816F0">
        <w:rPr>
          <w:sz w:val="26"/>
          <w:szCs w:val="26"/>
          <w:lang w:val="nl-NL"/>
        </w:rPr>
        <w:t xml:space="preserve"> bên cam kết thực hiện đầy đủ các điều khoản đã ghi trong hợp đồng. Nếu có yêu cầu cần thay đổi, hoặc có vi phạm Hợp đồng, hai bên sẽ thoả thuận để giải quyết.</w:t>
      </w:r>
    </w:p>
    <w:p w:rsidR="007E5EFF" w:rsidRPr="00D816F0" w:rsidRDefault="007E5EFF" w:rsidP="007E5EFF">
      <w:pPr>
        <w:spacing w:line="312" w:lineRule="auto"/>
        <w:ind w:firstLine="567"/>
        <w:jc w:val="both"/>
        <w:rPr>
          <w:sz w:val="26"/>
          <w:szCs w:val="26"/>
          <w:lang w:val="nl-NL"/>
        </w:rPr>
      </w:pPr>
      <w:r w:rsidRPr="00D816F0">
        <w:rPr>
          <w:sz w:val="26"/>
          <w:szCs w:val="26"/>
          <w:lang w:val="nl-NL"/>
        </w:rPr>
        <w:t>- Hợp đồng này có hiệu lực kể từ ngày ký, được lập thành 04 bản có giá trị như nhau. Mỗi bên giữ 02 bản./.</w:t>
      </w:r>
    </w:p>
    <w:tbl>
      <w:tblPr>
        <w:tblW w:w="10263" w:type="dxa"/>
        <w:tblInd w:w="-601" w:type="dxa"/>
        <w:tblLayout w:type="fixed"/>
        <w:tblLook w:val="0000"/>
      </w:tblPr>
      <w:tblGrid>
        <w:gridCol w:w="6663"/>
        <w:gridCol w:w="3600"/>
      </w:tblGrid>
      <w:tr w:rsidR="007E5EFF" w:rsidRPr="00D816F0" w:rsidTr="007D6A57">
        <w:trPr>
          <w:trHeight w:val="2697"/>
        </w:trPr>
        <w:tc>
          <w:tcPr>
            <w:tcW w:w="6663" w:type="dxa"/>
          </w:tcPr>
          <w:p w:rsidR="007E5EFF" w:rsidRPr="00D816F0" w:rsidRDefault="007E5EFF" w:rsidP="007D6A57">
            <w:pPr>
              <w:spacing w:before="240" w:after="60" w:line="320" w:lineRule="exact"/>
              <w:jc w:val="center"/>
              <w:rPr>
                <w:b/>
                <w:sz w:val="28"/>
                <w:szCs w:val="28"/>
                <w:lang w:val="nl-NL"/>
              </w:rPr>
            </w:pPr>
            <w:r w:rsidRPr="00D816F0">
              <w:rPr>
                <w:b/>
                <w:sz w:val="28"/>
                <w:szCs w:val="28"/>
                <w:lang w:val="nl-NL"/>
              </w:rPr>
              <w:t>Đại diện Bên A</w:t>
            </w:r>
          </w:p>
          <w:p w:rsidR="007E5EFF" w:rsidRPr="00D816F0" w:rsidRDefault="007E5EFF" w:rsidP="007D6A57">
            <w:pPr>
              <w:spacing w:before="60" w:after="60" w:line="320" w:lineRule="exact"/>
              <w:jc w:val="center"/>
              <w:rPr>
                <w:b/>
                <w:sz w:val="28"/>
                <w:szCs w:val="28"/>
                <w:lang w:val="nl-NL"/>
              </w:rPr>
            </w:pPr>
            <w:r w:rsidRPr="00D816F0">
              <w:rPr>
                <w:b/>
                <w:sz w:val="28"/>
                <w:szCs w:val="28"/>
                <w:lang w:val="nl-NL"/>
              </w:rPr>
              <w:t>TRƯỜNG CĐCN THÁI  NGUYÊN</w:t>
            </w:r>
          </w:p>
          <w:p w:rsidR="007E5EFF" w:rsidRPr="00D816F0" w:rsidRDefault="007E5EFF" w:rsidP="007D6A57">
            <w:pPr>
              <w:spacing w:before="60" w:after="60" w:line="320" w:lineRule="exact"/>
              <w:jc w:val="center"/>
              <w:rPr>
                <w:b/>
                <w:sz w:val="28"/>
                <w:szCs w:val="28"/>
                <w:lang w:val="nl-NL"/>
              </w:rPr>
            </w:pPr>
            <w:r w:rsidRPr="00D816F0">
              <w:rPr>
                <w:b/>
                <w:sz w:val="28"/>
                <w:szCs w:val="28"/>
                <w:lang w:val="nl-NL"/>
              </w:rPr>
              <w:t>HIỆU TRƯỞNG</w:t>
            </w:r>
          </w:p>
          <w:p w:rsidR="007E5EFF" w:rsidRPr="00D816F0" w:rsidRDefault="007E5EFF" w:rsidP="007D6A57">
            <w:pPr>
              <w:spacing w:before="60" w:after="60" w:line="320" w:lineRule="exact"/>
              <w:jc w:val="center"/>
              <w:rPr>
                <w:i/>
                <w:sz w:val="28"/>
                <w:szCs w:val="28"/>
                <w:lang w:val="nl-NL"/>
              </w:rPr>
            </w:pPr>
            <w:r w:rsidRPr="00D816F0">
              <w:rPr>
                <w:i/>
                <w:sz w:val="28"/>
                <w:szCs w:val="28"/>
                <w:lang w:val="nl-NL"/>
              </w:rPr>
              <w:t xml:space="preserve">(Ký tên, đóng dấu) </w:t>
            </w:r>
          </w:p>
          <w:p w:rsidR="007E5EFF" w:rsidRPr="00D816F0" w:rsidRDefault="007E5EFF" w:rsidP="007D6A57">
            <w:pPr>
              <w:spacing w:before="60" w:after="60" w:line="320" w:lineRule="exact"/>
              <w:jc w:val="center"/>
              <w:rPr>
                <w:b/>
                <w:sz w:val="28"/>
                <w:szCs w:val="28"/>
                <w:lang w:val="nl-NL"/>
              </w:rPr>
            </w:pPr>
          </w:p>
          <w:p w:rsidR="007E5EFF" w:rsidRPr="00D816F0" w:rsidRDefault="007E5EFF" w:rsidP="007D6A57">
            <w:pPr>
              <w:spacing w:before="60" w:after="60" w:line="320" w:lineRule="exact"/>
              <w:jc w:val="center"/>
              <w:rPr>
                <w:b/>
                <w:sz w:val="28"/>
                <w:szCs w:val="28"/>
                <w:lang w:val="nl-NL"/>
              </w:rPr>
            </w:pPr>
          </w:p>
          <w:p w:rsidR="007E5EFF" w:rsidRPr="00D816F0" w:rsidRDefault="007E5EFF" w:rsidP="007D6A57">
            <w:pPr>
              <w:spacing w:before="60" w:after="60" w:line="320" w:lineRule="exact"/>
              <w:jc w:val="center"/>
              <w:rPr>
                <w:b/>
                <w:sz w:val="28"/>
                <w:szCs w:val="28"/>
                <w:lang w:val="nl-NL"/>
              </w:rPr>
            </w:pPr>
          </w:p>
          <w:p w:rsidR="007E5EFF" w:rsidRPr="00D816F0" w:rsidRDefault="007E5EFF" w:rsidP="007D6A57">
            <w:pPr>
              <w:spacing w:before="60" w:after="60" w:line="320" w:lineRule="exact"/>
              <w:jc w:val="center"/>
              <w:rPr>
                <w:b/>
                <w:sz w:val="28"/>
                <w:szCs w:val="28"/>
                <w:highlight w:val="yellow"/>
                <w:lang w:val="nl-NL"/>
              </w:rPr>
            </w:pPr>
          </w:p>
        </w:tc>
        <w:tc>
          <w:tcPr>
            <w:tcW w:w="3600" w:type="dxa"/>
          </w:tcPr>
          <w:p w:rsidR="007E5EFF" w:rsidRPr="00D816F0" w:rsidRDefault="007E5EFF" w:rsidP="007D6A57">
            <w:pPr>
              <w:spacing w:before="240" w:after="60" w:line="320" w:lineRule="exact"/>
              <w:ind w:left="-113" w:right="-113"/>
              <w:jc w:val="center"/>
              <w:rPr>
                <w:b/>
                <w:sz w:val="28"/>
                <w:szCs w:val="28"/>
                <w:lang w:val="nl-NL"/>
              </w:rPr>
            </w:pPr>
            <w:r w:rsidRPr="00D816F0">
              <w:rPr>
                <w:b/>
                <w:sz w:val="28"/>
                <w:szCs w:val="28"/>
                <w:lang w:val="nl-NL"/>
              </w:rPr>
              <w:t>Đại diện Bên B</w:t>
            </w:r>
          </w:p>
          <w:p w:rsidR="007E5EFF" w:rsidRPr="00D816F0" w:rsidRDefault="007E5EFF" w:rsidP="007D6A57">
            <w:pPr>
              <w:spacing w:before="60" w:after="60" w:line="320" w:lineRule="exact"/>
              <w:jc w:val="center"/>
              <w:rPr>
                <w:i/>
                <w:sz w:val="28"/>
                <w:szCs w:val="28"/>
                <w:lang w:val="nl-NL"/>
              </w:rPr>
            </w:pPr>
            <w:r w:rsidRPr="00D816F0">
              <w:rPr>
                <w:i/>
                <w:sz w:val="28"/>
                <w:szCs w:val="28"/>
                <w:lang w:val="nl-NL"/>
              </w:rPr>
              <w:t xml:space="preserve">(Ký, ghi rõ họ tên) </w:t>
            </w: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28"/>
                <w:szCs w:val="28"/>
                <w:lang w:val="nl-NL"/>
              </w:rPr>
            </w:pPr>
          </w:p>
          <w:p w:rsidR="007E5EFF" w:rsidRPr="00D816F0" w:rsidRDefault="007E5EFF" w:rsidP="007D6A57">
            <w:pPr>
              <w:rPr>
                <w:b/>
                <w:sz w:val="48"/>
                <w:szCs w:val="28"/>
                <w:lang w:val="nl-NL"/>
              </w:rPr>
            </w:pPr>
          </w:p>
          <w:p w:rsidR="007E5EFF" w:rsidRPr="00D816F0" w:rsidRDefault="007E5EFF" w:rsidP="007D6A57">
            <w:pPr>
              <w:spacing w:before="60" w:after="60" w:line="320" w:lineRule="exact"/>
              <w:jc w:val="center"/>
              <w:rPr>
                <w:b/>
                <w:sz w:val="28"/>
                <w:szCs w:val="28"/>
                <w:lang w:val="nl-NL"/>
              </w:rPr>
            </w:pPr>
          </w:p>
        </w:tc>
      </w:tr>
    </w:tbl>
    <w:p w:rsidR="007E5EFF" w:rsidRPr="00D816F0" w:rsidRDefault="007E5EFF" w:rsidP="007E5EFF">
      <w:pPr>
        <w:jc w:val="right"/>
        <w:rPr>
          <w:lang w:val="pt-BR"/>
        </w:rPr>
      </w:pPr>
    </w:p>
    <w:p w:rsidR="007E5EFF" w:rsidRPr="00D816F0" w:rsidRDefault="007E5EFF" w:rsidP="007E5EFF">
      <w:pPr>
        <w:jc w:val="right"/>
      </w:pPr>
    </w:p>
    <w:p w:rsidR="007E5EFF" w:rsidRPr="00D816F0" w:rsidRDefault="007E5EFF" w:rsidP="007E5EFF">
      <w:pPr>
        <w:jc w:val="right"/>
      </w:pPr>
    </w:p>
    <w:p w:rsidR="007E5EFF" w:rsidRPr="00D816F0" w:rsidRDefault="007E5EFF" w:rsidP="007E5EFF">
      <w:pPr>
        <w:jc w:val="right"/>
      </w:pPr>
    </w:p>
    <w:p w:rsidR="00AE1747" w:rsidRDefault="00AE1747"/>
    <w:sectPr w:rsidR="00AE1747" w:rsidSect="007E5EF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compat/>
  <w:rsids>
    <w:rsidRoot w:val="007E5EFF"/>
    <w:rsid w:val="00021AB5"/>
    <w:rsid w:val="00101FCF"/>
    <w:rsid w:val="001B1995"/>
    <w:rsid w:val="002E092D"/>
    <w:rsid w:val="00467672"/>
    <w:rsid w:val="004823E1"/>
    <w:rsid w:val="00536CBF"/>
    <w:rsid w:val="00617E8A"/>
    <w:rsid w:val="00733AF8"/>
    <w:rsid w:val="007E2A34"/>
    <w:rsid w:val="007E5EFF"/>
    <w:rsid w:val="009909A7"/>
    <w:rsid w:val="00A61155"/>
    <w:rsid w:val="00AE1747"/>
    <w:rsid w:val="00B061F1"/>
    <w:rsid w:val="00C817BB"/>
    <w:rsid w:val="00CA43BA"/>
    <w:rsid w:val="00D92161"/>
    <w:rsid w:val="00DB32F5"/>
    <w:rsid w:val="00E033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FF"/>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5EFF"/>
    <w:pPr>
      <w:tabs>
        <w:tab w:val="center" w:pos="4320"/>
        <w:tab w:val="right" w:pos="8640"/>
      </w:tabs>
    </w:pPr>
  </w:style>
  <w:style w:type="character" w:customStyle="1" w:styleId="FooterChar">
    <w:name w:val="Footer Char"/>
    <w:basedOn w:val="DefaultParagraphFont"/>
    <w:link w:val="Footer"/>
    <w:rsid w:val="007E5EFF"/>
    <w:rPr>
      <w:rFonts w:eastAsia="Times New Roman" w:cs="Times New Roman"/>
      <w:sz w:val="24"/>
      <w:szCs w:val="24"/>
    </w:rPr>
  </w:style>
  <w:style w:type="paragraph" w:styleId="Header">
    <w:name w:val="header"/>
    <w:basedOn w:val="Normal"/>
    <w:link w:val="HeaderChar"/>
    <w:rsid w:val="007E5EFF"/>
    <w:pPr>
      <w:tabs>
        <w:tab w:val="center" w:pos="4320"/>
        <w:tab w:val="right" w:pos="8640"/>
      </w:tabs>
    </w:pPr>
    <w:rPr>
      <w:rFonts w:ascii=".VnTime" w:hAnsi=".VnTime"/>
      <w:sz w:val="26"/>
      <w:szCs w:val="20"/>
    </w:rPr>
  </w:style>
  <w:style w:type="character" w:customStyle="1" w:styleId="HeaderChar">
    <w:name w:val="Header Char"/>
    <w:basedOn w:val="DefaultParagraphFont"/>
    <w:link w:val="Header"/>
    <w:rsid w:val="007E5EFF"/>
    <w:rPr>
      <w:rFonts w:ascii=".VnTime" w:eastAsia="Times New Roman" w:hAnsi=".VnTime" w:cs="Times New Roman"/>
      <w:szCs w:val="20"/>
    </w:rPr>
  </w:style>
  <w:style w:type="paragraph" w:styleId="BodyTextIndent">
    <w:name w:val="Body Text Indent"/>
    <w:basedOn w:val="Normal"/>
    <w:link w:val="BodyTextIndentChar"/>
    <w:rsid w:val="007E5EFF"/>
    <w:pPr>
      <w:spacing w:after="120"/>
      <w:ind w:left="360"/>
    </w:pPr>
  </w:style>
  <w:style w:type="character" w:customStyle="1" w:styleId="BodyTextIndentChar">
    <w:name w:val="Body Text Indent Char"/>
    <w:basedOn w:val="DefaultParagraphFont"/>
    <w:link w:val="BodyTextIndent"/>
    <w:rsid w:val="007E5EFF"/>
    <w:rPr>
      <w:rFonts w:eastAsia="Times New Roman" w:cs="Times New Roman"/>
      <w:sz w:val="24"/>
      <w:szCs w:val="24"/>
    </w:rPr>
  </w:style>
  <w:style w:type="paragraph" w:styleId="BodyText2">
    <w:name w:val="Body Text 2"/>
    <w:basedOn w:val="Normal"/>
    <w:link w:val="BodyText2Char"/>
    <w:rsid w:val="007E5EFF"/>
    <w:pPr>
      <w:spacing w:after="120" w:line="480" w:lineRule="auto"/>
    </w:pPr>
  </w:style>
  <w:style w:type="character" w:customStyle="1" w:styleId="BodyText2Char">
    <w:name w:val="Body Text 2 Char"/>
    <w:basedOn w:val="DefaultParagraphFont"/>
    <w:link w:val="BodyText2"/>
    <w:rsid w:val="007E5EF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FF"/>
    <w:pPr>
      <w:spacing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5EFF"/>
    <w:pPr>
      <w:tabs>
        <w:tab w:val="center" w:pos="4320"/>
        <w:tab w:val="right" w:pos="8640"/>
      </w:tabs>
    </w:pPr>
  </w:style>
  <w:style w:type="character" w:customStyle="1" w:styleId="FooterChar">
    <w:name w:val="Footer Char"/>
    <w:basedOn w:val="DefaultParagraphFont"/>
    <w:link w:val="Footer"/>
    <w:rsid w:val="007E5EFF"/>
    <w:rPr>
      <w:rFonts w:eastAsia="Times New Roman" w:cs="Times New Roman"/>
      <w:sz w:val="24"/>
      <w:szCs w:val="24"/>
    </w:rPr>
  </w:style>
  <w:style w:type="paragraph" w:styleId="Header">
    <w:name w:val="header"/>
    <w:basedOn w:val="Normal"/>
    <w:link w:val="HeaderChar"/>
    <w:rsid w:val="007E5EFF"/>
    <w:pPr>
      <w:tabs>
        <w:tab w:val="center" w:pos="4320"/>
        <w:tab w:val="right" w:pos="8640"/>
      </w:tabs>
    </w:pPr>
    <w:rPr>
      <w:rFonts w:ascii=".VnTime" w:hAnsi=".VnTime"/>
      <w:sz w:val="26"/>
      <w:szCs w:val="20"/>
    </w:rPr>
  </w:style>
  <w:style w:type="character" w:customStyle="1" w:styleId="HeaderChar">
    <w:name w:val="Header Char"/>
    <w:basedOn w:val="DefaultParagraphFont"/>
    <w:link w:val="Header"/>
    <w:rsid w:val="007E5EFF"/>
    <w:rPr>
      <w:rFonts w:ascii=".VnTime" w:eastAsia="Times New Roman" w:hAnsi=".VnTime" w:cs="Times New Roman"/>
      <w:szCs w:val="20"/>
    </w:rPr>
  </w:style>
  <w:style w:type="paragraph" w:styleId="BodyTextIndent">
    <w:name w:val="Body Text Indent"/>
    <w:basedOn w:val="Normal"/>
    <w:link w:val="BodyTextIndentChar"/>
    <w:rsid w:val="007E5EFF"/>
    <w:pPr>
      <w:spacing w:after="120"/>
      <w:ind w:left="360"/>
    </w:pPr>
  </w:style>
  <w:style w:type="character" w:customStyle="1" w:styleId="BodyTextIndentChar">
    <w:name w:val="Body Text Indent Char"/>
    <w:basedOn w:val="DefaultParagraphFont"/>
    <w:link w:val="BodyTextIndent"/>
    <w:rsid w:val="007E5EFF"/>
    <w:rPr>
      <w:rFonts w:eastAsia="Times New Roman" w:cs="Times New Roman"/>
      <w:sz w:val="24"/>
      <w:szCs w:val="24"/>
    </w:rPr>
  </w:style>
  <w:style w:type="paragraph" w:styleId="BodyText2">
    <w:name w:val="Body Text 2"/>
    <w:basedOn w:val="Normal"/>
    <w:link w:val="BodyText2Char"/>
    <w:rsid w:val="007E5EFF"/>
    <w:pPr>
      <w:spacing w:after="120" w:line="480" w:lineRule="auto"/>
    </w:pPr>
  </w:style>
  <w:style w:type="character" w:customStyle="1" w:styleId="BodyText2Char">
    <w:name w:val="Body Text 2 Char"/>
    <w:basedOn w:val="DefaultParagraphFont"/>
    <w:link w:val="BodyText2"/>
    <w:rsid w:val="007E5EFF"/>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734</Words>
  <Characters>4187</Characters>
  <Application>Microsoft Office Word</Application>
  <DocSecurity>0</DocSecurity>
  <Lines>34</Lines>
  <Paragraphs>9</Paragraphs>
  <ScaleCrop>false</ScaleCrop>
  <Company>Microsoft</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2020-12-03T02:15:00Z</dcterms:created>
  <dcterms:modified xsi:type="dcterms:W3CDTF">2020-12-03T03:58:00Z</dcterms:modified>
</cp:coreProperties>
</file>